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3B" w:rsidRDefault="0063003B" w:rsidP="00D84317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76C59" w:rsidRPr="00D6135D" w:rsidRDefault="00D6135D" w:rsidP="00D6135D">
      <w:pPr>
        <w:tabs>
          <w:tab w:val="center" w:pos="4680"/>
          <w:tab w:val="left" w:pos="9200"/>
          <w:tab w:val="right" w:pos="9360"/>
        </w:tabs>
        <w:spacing w:before="24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D68A9">
        <w:rPr>
          <w:rFonts w:ascii="Arial" w:hAnsi="Arial" w:cs="Arial"/>
          <w:b/>
          <w:i/>
          <w:sz w:val="32"/>
          <w:szCs w:val="32"/>
          <w:u w:val="single"/>
        </w:rPr>
        <w:t>DRAFT ACTION MINUTES</w:t>
      </w:r>
    </w:p>
    <w:p w:rsidR="00731B03" w:rsidRPr="008F41A6" w:rsidRDefault="00731B03" w:rsidP="00D84317">
      <w:pPr>
        <w:jc w:val="center"/>
        <w:rPr>
          <w:rFonts w:ascii="Arial" w:hAnsi="Arial" w:cs="Arial"/>
          <w:b/>
          <w:caps/>
          <w:sz w:val="32"/>
          <w:u w:val="single"/>
        </w:rPr>
      </w:pPr>
      <w:r w:rsidRPr="008F41A6">
        <w:rPr>
          <w:rFonts w:ascii="Arial" w:hAnsi="Arial" w:cs="Arial"/>
          <w:b/>
          <w:caps/>
          <w:sz w:val="32"/>
          <w:u w:val="single"/>
        </w:rPr>
        <w:t>Board</w:t>
      </w:r>
    </w:p>
    <w:p w:rsidR="00731B03" w:rsidRPr="008F41A6" w:rsidRDefault="00731B03" w:rsidP="00D84317">
      <w:pPr>
        <w:spacing w:after="240"/>
        <w:jc w:val="center"/>
        <w:rPr>
          <w:rStyle w:val="Style2"/>
          <w:rFonts w:ascii="Arial" w:hAnsi="Arial" w:cs="Arial"/>
          <w:caps/>
        </w:rPr>
      </w:pPr>
      <w:r w:rsidRPr="008F41A6">
        <w:rPr>
          <w:rFonts w:ascii="Arial" w:hAnsi="Arial" w:cs="Arial"/>
          <w:b/>
          <w:caps/>
          <w:sz w:val="32"/>
          <w:u w:val="single"/>
        </w:rPr>
        <w:t>agenda</w:t>
      </w:r>
    </w:p>
    <w:p w:rsidR="007E0DBC" w:rsidRPr="008F41A6" w:rsidRDefault="0079082A" w:rsidP="00D84317">
      <w:pPr>
        <w:jc w:val="center"/>
        <w:rPr>
          <w:rFonts w:ascii="Arial" w:hAnsi="Arial" w:cs="Arial"/>
        </w:rPr>
      </w:pPr>
      <w:r w:rsidRPr="008F41A6">
        <w:rPr>
          <w:rStyle w:val="Style2"/>
          <w:rFonts w:ascii="Arial" w:hAnsi="Arial" w:cs="Arial"/>
        </w:rPr>
        <w:t xml:space="preserve">Thursday, </w:t>
      </w:r>
      <w:sdt>
        <w:sdtPr>
          <w:rPr>
            <w:rStyle w:val="Style2"/>
            <w:rFonts w:ascii="Arial" w:hAnsi="Arial" w:cs="Arial"/>
          </w:rPr>
          <w:alias w:val="MeetingDate"/>
          <w:tag w:val="MeetingDate"/>
          <w:id w:val="289672783"/>
          <w:placeholder>
            <w:docPart w:val="7898B43030444E3EBE5099ED9329875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r w:rsidR="00A764E1" w:rsidRPr="008F41A6">
            <w:rPr>
              <w:rStyle w:val="Style2"/>
              <w:rFonts w:ascii="Arial" w:hAnsi="Arial" w:cs="Arial"/>
            </w:rPr>
            <w:t>February 2</w:t>
          </w:r>
          <w:r w:rsidR="006D7A14" w:rsidRPr="008F41A6">
            <w:rPr>
              <w:rStyle w:val="Style2"/>
              <w:rFonts w:ascii="Arial" w:hAnsi="Arial" w:cs="Arial"/>
            </w:rPr>
            <w:t>, 2017</w:t>
          </w:r>
        </w:sdtContent>
      </w:sdt>
    </w:p>
    <w:p w:rsidR="007F1528" w:rsidRPr="008F41A6" w:rsidRDefault="009C7342" w:rsidP="00D84317">
      <w:pPr>
        <w:jc w:val="center"/>
        <w:rPr>
          <w:rFonts w:ascii="Arial" w:hAnsi="Arial" w:cs="Arial"/>
        </w:rPr>
      </w:pPr>
      <w:r w:rsidRPr="008F41A6">
        <w:rPr>
          <w:rFonts w:ascii="Arial" w:hAnsi="Arial" w:cs="Arial"/>
        </w:rPr>
        <w:t>9</w:t>
      </w:r>
      <w:r w:rsidR="007E0DBC" w:rsidRPr="008F41A6">
        <w:rPr>
          <w:rFonts w:ascii="Arial" w:hAnsi="Arial" w:cs="Arial"/>
        </w:rPr>
        <w:t>:00 A.M.</w:t>
      </w:r>
    </w:p>
    <w:p w:rsidR="007E0DBC" w:rsidRPr="008F41A6" w:rsidRDefault="007E0DBC" w:rsidP="00D84317">
      <w:pPr>
        <w:jc w:val="center"/>
        <w:rPr>
          <w:rFonts w:ascii="Arial" w:hAnsi="Arial" w:cs="Arial"/>
          <w:sz w:val="16"/>
        </w:rPr>
      </w:pPr>
    </w:p>
    <w:p w:rsidR="00753E54" w:rsidRPr="008F41A6" w:rsidRDefault="00753E54" w:rsidP="00D84317">
      <w:pPr>
        <w:jc w:val="center"/>
        <w:rPr>
          <w:rFonts w:ascii="Arial" w:hAnsi="Arial" w:cs="Arial"/>
        </w:rPr>
      </w:pPr>
      <w:r w:rsidRPr="008F41A6">
        <w:rPr>
          <w:rFonts w:ascii="Arial" w:hAnsi="Arial" w:cs="Arial"/>
        </w:rPr>
        <w:t xml:space="preserve">San Diego </w:t>
      </w:r>
      <w:r w:rsidR="009C7342" w:rsidRPr="008F41A6">
        <w:rPr>
          <w:rFonts w:ascii="Arial" w:hAnsi="Arial" w:cs="Arial"/>
        </w:rPr>
        <w:t>International Airport</w:t>
      </w:r>
    </w:p>
    <w:p w:rsidR="00823F9F" w:rsidRPr="008F41A6" w:rsidRDefault="00823F9F" w:rsidP="00D84317">
      <w:pPr>
        <w:jc w:val="center"/>
        <w:rPr>
          <w:rFonts w:ascii="Arial" w:hAnsi="Arial" w:cs="Arial"/>
        </w:rPr>
      </w:pPr>
      <w:r w:rsidRPr="008F41A6">
        <w:rPr>
          <w:rFonts w:ascii="Arial" w:hAnsi="Arial" w:cs="Arial"/>
        </w:rPr>
        <w:t xml:space="preserve">SDCRAA </w:t>
      </w:r>
      <w:r w:rsidR="00AC3F15" w:rsidRPr="008F41A6">
        <w:rPr>
          <w:rFonts w:ascii="Arial" w:hAnsi="Arial" w:cs="Arial"/>
        </w:rPr>
        <w:t>Administration Building</w:t>
      </w:r>
      <w:r w:rsidRPr="008F41A6">
        <w:rPr>
          <w:rFonts w:ascii="Arial" w:hAnsi="Arial" w:cs="Arial"/>
        </w:rPr>
        <w:t xml:space="preserve"> – Third Floor</w:t>
      </w:r>
    </w:p>
    <w:p w:rsidR="009C7342" w:rsidRPr="008F41A6" w:rsidRDefault="009C7342" w:rsidP="00D84317">
      <w:pPr>
        <w:jc w:val="center"/>
        <w:rPr>
          <w:rFonts w:ascii="Arial" w:hAnsi="Arial" w:cs="Arial"/>
        </w:rPr>
      </w:pPr>
      <w:r w:rsidRPr="008F41A6">
        <w:rPr>
          <w:rFonts w:ascii="Arial" w:hAnsi="Arial" w:cs="Arial"/>
        </w:rPr>
        <w:t>Board Room</w:t>
      </w:r>
    </w:p>
    <w:p w:rsidR="009C7342" w:rsidRPr="008F41A6" w:rsidRDefault="009C7342" w:rsidP="00D84317">
      <w:pPr>
        <w:jc w:val="center"/>
        <w:rPr>
          <w:rFonts w:ascii="Arial" w:eastAsia="Batang" w:hAnsi="Arial" w:cs="Arial"/>
          <w:szCs w:val="24"/>
          <w:lang w:eastAsia="ko-KR"/>
        </w:rPr>
      </w:pPr>
      <w:r w:rsidRPr="008F41A6">
        <w:rPr>
          <w:rFonts w:ascii="Arial" w:hAnsi="Arial" w:cs="Arial"/>
        </w:rPr>
        <w:t>3225 N. Harbor Drive</w:t>
      </w:r>
    </w:p>
    <w:p w:rsidR="00753E54" w:rsidRPr="008F41A6" w:rsidRDefault="00753E54" w:rsidP="00D84317">
      <w:pPr>
        <w:jc w:val="center"/>
        <w:rPr>
          <w:rFonts w:ascii="Arial" w:eastAsia="Batang" w:hAnsi="Arial" w:cs="Arial"/>
          <w:szCs w:val="24"/>
          <w:lang w:eastAsia="ko-KR"/>
        </w:rPr>
      </w:pPr>
      <w:r w:rsidRPr="008F41A6">
        <w:rPr>
          <w:rFonts w:ascii="Arial" w:eastAsia="Batang" w:hAnsi="Arial" w:cs="Arial"/>
          <w:szCs w:val="24"/>
          <w:lang w:eastAsia="ko-KR"/>
        </w:rPr>
        <w:t>San Diego, California  92101</w:t>
      </w:r>
    </w:p>
    <w:p w:rsidR="00A97661" w:rsidRPr="008F41A6" w:rsidRDefault="00A97661" w:rsidP="00D84317">
      <w:pPr>
        <w:jc w:val="center"/>
        <w:rPr>
          <w:rFonts w:ascii="Arial" w:eastAsia="Batang" w:hAnsi="Arial" w:cs="Arial"/>
          <w:szCs w:val="24"/>
          <w:lang w:eastAsia="ko-KR"/>
        </w:rPr>
      </w:pPr>
    </w:p>
    <w:p w:rsidR="00A97661" w:rsidRPr="008F41A6" w:rsidRDefault="00A97661" w:rsidP="00D84317">
      <w:pPr>
        <w:jc w:val="center"/>
        <w:rPr>
          <w:rFonts w:ascii="Arial" w:hAnsi="Arial" w:cs="Arial"/>
          <w:b/>
          <w:i/>
          <w:szCs w:val="24"/>
        </w:rPr>
      </w:pPr>
      <w:r w:rsidRPr="008F41A6">
        <w:rPr>
          <w:rFonts w:ascii="Arial" w:hAnsi="Arial" w:cs="Arial"/>
          <w:b/>
          <w:i/>
          <w:iCs/>
          <w:szCs w:val="24"/>
        </w:rPr>
        <w:t>Li</w:t>
      </w:r>
      <w:r w:rsidR="00AA2C16" w:rsidRPr="008F41A6">
        <w:rPr>
          <w:rFonts w:ascii="Arial" w:hAnsi="Arial" w:cs="Arial"/>
          <w:b/>
          <w:i/>
          <w:szCs w:val="24"/>
        </w:rPr>
        <w:t>ve web</w:t>
      </w:r>
      <w:r w:rsidRPr="008F41A6">
        <w:rPr>
          <w:rFonts w:ascii="Arial" w:hAnsi="Arial" w:cs="Arial"/>
          <w:b/>
          <w:i/>
          <w:szCs w:val="24"/>
        </w:rPr>
        <w:t>casts of Authority Board meetings can be accessed at</w:t>
      </w:r>
    </w:p>
    <w:p w:rsidR="00D20303" w:rsidRPr="008F41A6" w:rsidRDefault="004F6181" w:rsidP="00D84317">
      <w:pPr>
        <w:jc w:val="center"/>
        <w:rPr>
          <w:rFonts w:ascii="Arial" w:hAnsi="Arial" w:cs="Arial"/>
          <w:b/>
          <w:i/>
        </w:rPr>
      </w:pPr>
      <w:hyperlink r:id="rId9" w:history="1">
        <w:r w:rsidR="00F22E70" w:rsidRPr="008F41A6">
          <w:rPr>
            <w:rStyle w:val="Hyperlink"/>
            <w:rFonts w:ascii="Arial" w:hAnsi="Arial" w:cs="Arial"/>
            <w:b/>
            <w:i/>
          </w:rPr>
          <w:t>http://www.san.org/Airport-Authority/Meetings-Agendas/Authority-Board</w:t>
        </w:r>
      </w:hyperlink>
    </w:p>
    <w:p w:rsidR="00A5182E" w:rsidRDefault="00A5182E">
      <w:pPr>
        <w:rPr>
          <w:rFonts w:ascii="Arial" w:hAnsi="Arial" w:cs="Arial"/>
          <w:b/>
          <w:szCs w:val="24"/>
          <w:u w:val="single"/>
        </w:rPr>
      </w:pPr>
    </w:p>
    <w:p w:rsidR="007E0DBC" w:rsidRPr="00D6135D" w:rsidRDefault="007E0DBC">
      <w:pPr>
        <w:rPr>
          <w:rFonts w:ascii="Arial" w:hAnsi="Arial" w:cs="Arial"/>
          <w:szCs w:val="24"/>
        </w:rPr>
      </w:pPr>
      <w:r w:rsidRPr="005D2C0E">
        <w:rPr>
          <w:rFonts w:ascii="Arial" w:hAnsi="Arial" w:cs="Arial"/>
          <w:b/>
          <w:szCs w:val="24"/>
          <w:u w:val="single"/>
        </w:rPr>
        <w:t>CALL TO ORDER:</w:t>
      </w:r>
      <w:r w:rsidR="00D6135D" w:rsidRPr="00CB3D77">
        <w:rPr>
          <w:rFonts w:ascii="Arial" w:hAnsi="Arial" w:cs="Arial"/>
          <w:b/>
          <w:szCs w:val="24"/>
        </w:rPr>
        <w:t xml:space="preserve"> </w:t>
      </w:r>
      <w:r w:rsidR="00D6135D">
        <w:rPr>
          <w:rFonts w:ascii="Arial" w:hAnsi="Arial" w:cs="Arial"/>
          <w:szCs w:val="24"/>
        </w:rPr>
        <w:t>Chairman Boling called the meeting to order at 9:04 a.m.</w:t>
      </w:r>
    </w:p>
    <w:p w:rsidR="007E0DBC" w:rsidRPr="005D2C0E" w:rsidRDefault="007E0DBC">
      <w:pPr>
        <w:rPr>
          <w:rFonts w:ascii="Arial" w:hAnsi="Arial" w:cs="Arial"/>
          <w:szCs w:val="24"/>
        </w:rPr>
      </w:pPr>
    </w:p>
    <w:p w:rsidR="00D6135D" w:rsidRPr="004D68A9" w:rsidRDefault="007E0DBC" w:rsidP="00D6135D">
      <w:pPr>
        <w:rPr>
          <w:rFonts w:ascii="Arial" w:hAnsi="Arial" w:cs="Arial"/>
          <w:szCs w:val="24"/>
        </w:rPr>
      </w:pPr>
      <w:r w:rsidRPr="006B40A5">
        <w:rPr>
          <w:rFonts w:ascii="Arial" w:hAnsi="Arial" w:cs="Arial"/>
          <w:b/>
          <w:szCs w:val="24"/>
          <w:u w:val="single"/>
        </w:rPr>
        <w:t>PLEDGE OF ALLEGIANCE:</w:t>
      </w:r>
      <w:r w:rsidR="00D6135D" w:rsidRPr="00D6135D">
        <w:rPr>
          <w:rFonts w:ascii="Arial" w:hAnsi="Arial" w:cs="Arial"/>
          <w:szCs w:val="24"/>
        </w:rPr>
        <w:t xml:space="preserve"> </w:t>
      </w:r>
      <w:r w:rsidR="00D6135D" w:rsidRPr="004D68A9">
        <w:rPr>
          <w:rFonts w:ascii="Arial" w:hAnsi="Arial" w:cs="Arial"/>
          <w:szCs w:val="24"/>
        </w:rPr>
        <w:t xml:space="preserve">Board Member </w:t>
      </w:r>
      <w:r w:rsidR="00D6135D">
        <w:rPr>
          <w:rFonts w:ascii="Arial" w:hAnsi="Arial" w:cs="Arial"/>
          <w:szCs w:val="24"/>
        </w:rPr>
        <w:t>Gleason</w:t>
      </w:r>
      <w:r w:rsidR="00D6135D" w:rsidRPr="004D68A9">
        <w:rPr>
          <w:rFonts w:ascii="Arial" w:hAnsi="Arial" w:cs="Arial"/>
          <w:szCs w:val="24"/>
        </w:rPr>
        <w:t xml:space="preserve"> led the Pledge of Allegiance.</w:t>
      </w:r>
    </w:p>
    <w:p w:rsidR="007E0DBC" w:rsidRPr="006B40A5" w:rsidRDefault="007E0DBC">
      <w:pPr>
        <w:rPr>
          <w:rFonts w:ascii="Arial" w:hAnsi="Arial" w:cs="Arial"/>
          <w:szCs w:val="24"/>
        </w:rPr>
      </w:pPr>
    </w:p>
    <w:p w:rsidR="00D6135D" w:rsidRPr="004D68A9" w:rsidRDefault="007E0DBC" w:rsidP="00D6135D">
      <w:pPr>
        <w:rPr>
          <w:rFonts w:ascii="Arial" w:hAnsi="Arial" w:cs="Arial"/>
          <w:szCs w:val="24"/>
        </w:rPr>
      </w:pPr>
      <w:r w:rsidRPr="006B40A5">
        <w:rPr>
          <w:rFonts w:ascii="Arial" w:hAnsi="Arial" w:cs="Arial"/>
          <w:b/>
          <w:szCs w:val="24"/>
          <w:u w:val="single"/>
        </w:rPr>
        <w:t>ROLL CALL</w:t>
      </w:r>
      <w:r w:rsidRPr="00CB3D77">
        <w:rPr>
          <w:rFonts w:ascii="Arial" w:hAnsi="Arial" w:cs="Arial"/>
          <w:b/>
          <w:szCs w:val="24"/>
        </w:rPr>
        <w:t>:</w:t>
      </w:r>
      <w:r w:rsidR="00D6135D" w:rsidRPr="00CB3D77">
        <w:rPr>
          <w:rFonts w:ascii="Arial" w:hAnsi="Arial" w:cs="Arial"/>
          <w:b/>
          <w:szCs w:val="24"/>
        </w:rPr>
        <w:t xml:space="preserve"> </w:t>
      </w:r>
      <w:r w:rsidR="00D6135D" w:rsidRPr="004D68A9">
        <w:rPr>
          <w:rFonts w:ascii="Arial" w:hAnsi="Arial" w:cs="Arial"/>
          <w:szCs w:val="24"/>
        </w:rPr>
        <w:t xml:space="preserve">Board Members </w:t>
      </w:r>
      <w:r w:rsidR="00D6135D">
        <w:rPr>
          <w:rFonts w:ascii="Arial" w:hAnsi="Arial" w:cs="Arial"/>
          <w:szCs w:val="24"/>
        </w:rPr>
        <w:t xml:space="preserve">Berman (Ex Officio) </w:t>
      </w:r>
      <w:r w:rsidR="00D6135D" w:rsidRPr="004D68A9">
        <w:rPr>
          <w:rFonts w:ascii="Arial" w:hAnsi="Arial" w:cs="Arial"/>
          <w:szCs w:val="24"/>
        </w:rPr>
        <w:t xml:space="preserve">and Ortega (Ex Officio) were </w:t>
      </w:r>
      <w:r w:rsidR="00D6135D" w:rsidRPr="00865606">
        <w:rPr>
          <w:rFonts w:ascii="Arial" w:hAnsi="Arial" w:cs="Arial"/>
          <w:szCs w:val="24"/>
        </w:rPr>
        <w:t>ABSENT.</w:t>
      </w:r>
      <w:r w:rsidR="00D6135D" w:rsidRPr="004D68A9">
        <w:rPr>
          <w:rFonts w:ascii="Arial" w:hAnsi="Arial" w:cs="Arial"/>
          <w:szCs w:val="24"/>
        </w:rPr>
        <w:t xml:space="preserve"> </w:t>
      </w:r>
    </w:p>
    <w:p w:rsidR="008A5A6F" w:rsidRPr="006B40A5" w:rsidRDefault="008A5A6F">
      <w:pPr>
        <w:rPr>
          <w:rFonts w:ascii="Arial" w:hAnsi="Arial" w:cs="Arial"/>
          <w:b/>
          <w:szCs w:val="24"/>
          <w:u w:val="single"/>
        </w:rPr>
      </w:pPr>
    </w:p>
    <w:p w:rsidR="008A5A6F" w:rsidRPr="006B40A5" w:rsidRDefault="001A150E">
      <w:pPr>
        <w:rPr>
          <w:rFonts w:ascii="Arial" w:hAnsi="Arial" w:cs="Arial"/>
          <w:b/>
          <w:szCs w:val="24"/>
          <w:u w:val="single"/>
        </w:rPr>
      </w:pPr>
      <w:r w:rsidRPr="006B40A5">
        <w:rPr>
          <w:rFonts w:ascii="Arial" w:hAnsi="Arial" w:cs="Arial"/>
          <w:b/>
          <w:szCs w:val="24"/>
          <w:u w:val="single"/>
        </w:rPr>
        <w:t>PRESENTATION</w:t>
      </w:r>
      <w:r w:rsidR="008A5A6F" w:rsidRPr="006B40A5">
        <w:rPr>
          <w:rFonts w:ascii="Arial" w:hAnsi="Arial" w:cs="Arial"/>
          <w:b/>
          <w:szCs w:val="24"/>
          <w:u w:val="single"/>
        </w:rPr>
        <w:t>S:</w:t>
      </w:r>
    </w:p>
    <w:p w:rsidR="002D7801" w:rsidRPr="006B40A5" w:rsidRDefault="002D7801">
      <w:pPr>
        <w:rPr>
          <w:rFonts w:ascii="Arial" w:hAnsi="Arial" w:cs="Arial"/>
          <w:b/>
          <w:szCs w:val="24"/>
          <w:u w:val="single"/>
        </w:rPr>
      </w:pPr>
    </w:p>
    <w:p w:rsidR="006043EB" w:rsidRPr="00C3525D" w:rsidRDefault="006043EB" w:rsidP="00C3525D">
      <w:pPr>
        <w:pStyle w:val="ListParagraph"/>
        <w:numPr>
          <w:ilvl w:val="0"/>
          <w:numId w:val="44"/>
        </w:numPr>
        <w:ind w:hanging="720"/>
        <w:rPr>
          <w:rFonts w:ascii="Arial" w:hAnsi="Arial" w:cs="Arial"/>
          <w:b/>
        </w:rPr>
      </w:pPr>
      <w:r w:rsidRPr="00C3525D">
        <w:rPr>
          <w:rFonts w:ascii="Arial" w:hAnsi="Arial" w:cs="Arial"/>
          <w:b/>
        </w:rPr>
        <w:t>OTHER POST RETIREMENT EMPLOYEE BENEFITS (OPEB) AND EMPLOYEE PENSION ACTUARIAL VALUATIONS AND FUNDING REQUIREMENTS:</w:t>
      </w:r>
    </w:p>
    <w:p w:rsidR="006043EB" w:rsidRDefault="006043EB" w:rsidP="00C3525D">
      <w:pPr>
        <w:pStyle w:val="ListParagraph"/>
        <w:rPr>
          <w:rFonts w:ascii="Arial" w:hAnsi="Arial" w:cs="Arial"/>
        </w:rPr>
      </w:pPr>
      <w:r w:rsidRPr="00C3525D">
        <w:rPr>
          <w:rFonts w:ascii="Arial" w:hAnsi="Arial" w:cs="Arial"/>
        </w:rPr>
        <w:t xml:space="preserve">Presented by Bradley Au, Human Resource and Employee Benefits Advisor, AON Hewitt; Mark Hovey, Chief Executive Officer, SDCERS; and Marcelle </w:t>
      </w:r>
      <w:proofErr w:type="spellStart"/>
      <w:r w:rsidRPr="00C3525D">
        <w:rPr>
          <w:rFonts w:ascii="Arial" w:hAnsi="Arial" w:cs="Arial"/>
        </w:rPr>
        <w:t>Rossman</w:t>
      </w:r>
      <w:proofErr w:type="spellEnd"/>
      <w:r w:rsidRPr="00C3525D">
        <w:rPr>
          <w:rFonts w:ascii="Arial" w:hAnsi="Arial" w:cs="Arial"/>
        </w:rPr>
        <w:t>, Chief Benefits Officer, SDCERS</w:t>
      </w:r>
    </w:p>
    <w:p w:rsidR="002D7801" w:rsidRPr="006B40A5" w:rsidRDefault="002D7801" w:rsidP="002D7801">
      <w:pPr>
        <w:ind w:right="-270"/>
        <w:rPr>
          <w:rFonts w:ascii="Arial" w:hAnsi="Arial" w:cs="Arial"/>
          <w:b/>
          <w:szCs w:val="24"/>
        </w:rPr>
      </w:pPr>
    </w:p>
    <w:p w:rsidR="002D7801" w:rsidRPr="006B40A5" w:rsidRDefault="00915872" w:rsidP="00BF1A69">
      <w:pPr>
        <w:pStyle w:val="ListParagraph"/>
        <w:numPr>
          <w:ilvl w:val="0"/>
          <w:numId w:val="44"/>
        </w:numPr>
        <w:ind w:right="-27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COMMERCIAL SPACE AT </w:t>
      </w:r>
      <w:r w:rsidR="002D7801" w:rsidRPr="006B40A5">
        <w:rPr>
          <w:rFonts w:ascii="Arial" w:hAnsi="Arial" w:cs="Arial"/>
          <w:b/>
          <w:szCs w:val="24"/>
        </w:rPr>
        <w:t>RENTAL CAR CENT</w:t>
      </w:r>
      <w:r>
        <w:rPr>
          <w:rFonts w:ascii="Arial" w:hAnsi="Arial" w:cs="Arial"/>
          <w:b/>
          <w:szCs w:val="24"/>
        </w:rPr>
        <w:t>ER</w:t>
      </w:r>
      <w:r w:rsidR="002D7801" w:rsidRPr="006B40A5">
        <w:rPr>
          <w:rFonts w:ascii="Arial" w:hAnsi="Arial" w:cs="Arial"/>
          <w:b/>
          <w:szCs w:val="24"/>
        </w:rPr>
        <w:t>:</w:t>
      </w:r>
    </w:p>
    <w:p w:rsidR="002D7801" w:rsidRPr="006B40A5" w:rsidRDefault="002D7801" w:rsidP="00BF1A69">
      <w:pPr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Presented by Eric R. Podnieks, Program Manager, Real Property and Concessions</w:t>
      </w:r>
    </w:p>
    <w:p w:rsidR="00D964F1" w:rsidRPr="006B40A5" w:rsidRDefault="00D964F1">
      <w:pPr>
        <w:rPr>
          <w:rFonts w:ascii="Arial" w:hAnsi="Arial" w:cs="Arial"/>
          <w:b/>
          <w:szCs w:val="24"/>
          <w:u w:val="single"/>
        </w:rPr>
      </w:pPr>
    </w:p>
    <w:p w:rsidR="00D964F1" w:rsidRPr="006B40A5" w:rsidRDefault="00D964F1" w:rsidP="002D7801">
      <w:pPr>
        <w:pStyle w:val="ListParagraph"/>
        <w:numPr>
          <w:ilvl w:val="0"/>
          <w:numId w:val="44"/>
        </w:numPr>
        <w:ind w:hanging="720"/>
        <w:rPr>
          <w:rFonts w:ascii="Arial" w:hAnsi="Arial" w:cs="Arial"/>
          <w:b/>
          <w:szCs w:val="24"/>
        </w:rPr>
      </w:pPr>
      <w:r w:rsidRPr="006B40A5">
        <w:rPr>
          <w:rFonts w:ascii="Arial" w:hAnsi="Arial" w:cs="Arial"/>
          <w:b/>
          <w:szCs w:val="24"/>
        </w:rPr>
        <w:t>REVIEW OF THE UNAUDITED FINANCIAL STATEMENTS FOR THE SIX MONTHS ENDED DECEMBER 31, 2016:</w:t>
      </w:r>
    </w:p>
    <w:p w:rsidR="001D755D" w:rsidRDefault="00D964F1" w:rsidP="001D755D">
      <w:pPr>
        <w:pStyle w:val="ListParagraph"/>
        <w:ind w:right="-270"/>
        <w:rPr>
          <w:rFonts w:ascii="Arial" w:hAnsi="Arial" w:cs="Arial"/>
          <w:b/>
          <w:szCs w:val="24"/>
        </w:rPr>
      </w:pPr>
      <w:r w:rsidRPr="006B40A5">
        <w:rPr>
          <w:rFonts w:ascii="Arial" w:hAnsi="Arial" w:cs="Arial"/>
          <w:szCs w:val="24"/>
        </w:rPr>
        <w:t>Presented by Kathy Kiefer, Senior Director, Finance and Asset Management</w:t>
      </w:r>
      <w:r w:rsidRPr="006B40A5">
        <w:rPr>
          <w:rFonts w:ascii="Arial" w:hAnsi="Arial" w:cs="Arial"/>
          <w:b/>
          <w:szCs w:val="24"/>
        </w:rPr>
        <w:t xml:space="preserve"> </w:t>
      </w:r>
    </w:p>
    <w:p w:rsidR="004C3F44" w:rsidRPr="006B40A5" w:rsidRDefault="004C3F44" w:rsidP="00B639CE">
      <w:pPr>
        <w:rPr>
          <w:rFonts w:ascii="Arial" w:hAnsi="Arial" w:cs="Arial"/>
          <w:bCs/>
          <w:szCs w:val="24"/>
        </w:rPr>
      </w:pPr>
    </w:p>
    <w:p w:rsidR="00D6135D" w:rsidRDefault="00D6135D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66060A" w:rsidRPr="006B40A5" w:rsidRDefault="0066060A" w:rsidP="0066060A">
      <w:pPr>
        <w:rPr>
          <w:rFonts w:ascii="Arial" w:hAnsi="Arial" w:cs="Arial"/>
          <w:b/>
          <w:szCs w:val="24"/>
          <w:u w:val="single"/>
        </w:rPr>
      </w:pPr>
      <w:r w:rsidRPr="006B40A5">
        <w:rPr>
          <w:rFonts w:ascii="Arial" w:hAnsi="Arial" w:cs="Arial"/>
          <w:b/>
          <w:szCs w:val="24"/>
          <w:u w:val="single"/>
        </w:rPr>
        <w:lastRenderedPageBreak/>
        <w:t>REPORTS FROM BOARD COMMITTEES, AD HOC COMMITTEES, AND CITIZEN COMMITTEES AND LIAISONS:</w:t>
      </w:r>
    </w:p>
    <w:p w:rsidR="00D6135D" w:rsidRDefault="00D6135D" w:rsidP="0066060A">
      <w:pPr>
        <w:rPr>
          <w:rFonts w:ascii="Arial" w:hAnsi="Arial" w:cs="Arial"/>
          <w:b/>
          <w:i/>
          <w:szCs w:val="24"/>
        </w:rPr>
      </w:pPr>
    </w:p>
    <w:p w:rsidR="0066060A" w:rsidRPr="006B40A5" w:rsidRDefault="0066060A" w:rsidP="0066060A">
      <w:pPr>
        <w:rPr>
          <w:rFonts w:ascii="Arial" w:hAnsi="Arial" w:cs="Arial"/>
          <w:b/>
          <w:i/>
          <w:szCs w:val="24"/>
        </w:rPr>
      </w:pPr>
      <w:r w:rsidRPr="006B40A5">
        <w:rPr>
          <w:rFonts w:ascii="Arial" w:hAnsi="Arial" w:cs="Arial"/>
          <w:b/>
          <w:i/>
          <w:szCs w:val="24"/>
        </w:rPr>
        <w:t>STANDING BOARD COMMITTEES</w:t>
      </w:r>
    </w:p>
    <w:p w:rsidR="0066060A" w:rsidRPr="006B40A5" w:rsidRDefault="0066060A" w:rsidP="0066060A">
      <w:pPr>
        <w:rPr>
          <w:rFonts w:ascii="Arial" w:hAnsi="Arial" w:cs="Arial"/>
          <w:b/>
          <w:i/>
          <w:szCs w:val="24"/>
        </w:rPr>
      </w:pPr>
    </w:p>
    <w:p w:rsidR="0066060A" w:rsidRPr="006B40A5" w:rsidRDefault="0066060A" w:rsidP="0066060A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szCs w:val="24"/>
        </w:rPr>
        <w:t>AUDIT COMMITTEE:</w:t>
      </w:r>
    </w:p>
    <w:p w:rsidR="0066060A" w:rsidRPr="006B40A5" w:rsidRDefault="0066060A" w:rsidP="00753A9D">
      <w:pPr>
        <w:tabs>
          <w:tab w:val="left" w:pos="8640"/>
        </w:tabs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Committee Members:  Gleason,</w:t>
      </w:r>
      <w:r w:rsidR="00195DA6" w:rsidRPr="006B40A5">
        <w:rPr>
          <w:rFonts w:ascii="Arial" w:hAnsi="Arial" w:cs="Arial"/>
          <w:bCs/>
          <w:szCs w:val="24"/>
        </w:rPr>
        <w:t xml:space="preserve"> Hollingworth, </w:t>
      </w:r>
      <w:r w:rsidR="00D4501D" w:rsidRPr="006B40A5">
        <w:rPr>
          <w:rFonts w:ascii="Arial" w:hAnsi="Arial" w:cs="Arial"/>
          <w:bCs/>
          <w:szCs w:val="24"/>
        </w:rPr>
        <w:t xml:space="preserve">Robinson (Chair), </w:t>
      </w:r>
      <w:r w:rsidR="00987158" w:rsidRPr="006B40A5">
        <w:rPr>
          <w:rFonts w:ascii="Arial" w:hAnsi="Arial" w:cs="Arial"/>
          <w:bCs/>
          <w:szCs w:val="24"/>
        </w:rPr>
        <w:t xml:space="preserve">Sessom, </w:t>
      </w:r>
      <w:proofErr w:type="spellStart"/>
      <w:r w:rsidRPr="006B40A5">
        <w:rPr>
          <w:rFonts w:ascii="Arial" w:hAnsi="Arial" w:cs="Arial"/>
          <w:bCs/>
          <w:szCs w:val="24"/>
        </w:rPr>
        <w:t>Tartre</w:t>
      </w:r>
      <w:proofErr w:type="spellEnd"/>
      <w:r w:rsidRPr="006B40A5">
        <w:rPr>
          <w:rFonts w:ascii="Arial" w:hAnsi="Arial" w:cs="Arial"/>
          <w:bCs/>
          <w:szCs w:val="24"/>
        </w:rPr>
        <w:t xml:space="preserve">, Van </w:t>
      </w:r>
      <w:proofErr w:type="spellStart"/>
      <w:r w:rsidRPr="006B40A5">
        <w:rPr>
          <w:rFonts w:ascii="Arial" w:hAnsi="Arial" w:cs="Arial"/>
          <w:bCs/>
          <w:szCs w:val="24"/>
        </w:rPr>
        <w:t>Sambeek</w:t>
      </w:r>
      <w:proofErr w:type="spellEnd"/>
    </w:p>
    <w:p w:rsidR="00E10EAE" w:rsidRPr="006B40A5" w:rsidRDefault="00E10EAE" w:rsidP="00E10EAE">
      <w:pPr>
        <w:ind w:left="720"/>
        <w:rPr>
          <w:rFonts w:ascii="Arial" w:hAnsi="Arial" w:cs="Arial"/>
          <w:bCs/>
          <w:szCs w:val="24"/>
        </w:rPr>
      </w:pPr>
    </w:p>
    <w:p w:rsidR="00E10EAE" w:rsidRPr="006B40A5" w:rsidRDefault="00E10EAE" w:rsidP="00E10EAE">
      <w:pPr>
        <w:numPr>
          <w:ilvl w:val="3"/>
          <w:numId w:val="11"/>
        </w:numPr>
        <w:tabs>
          <w:tab w:val="clear" w:pos="2880"/>
          <w:tab w:val="num" w:pos="720"/>
        </w:tabs>
        <w:ind w:hanging="2520"/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CAPITAL IMPROVEMENT PROGRAM OVERSIGHT COMMITTEE:</w:t>
      </w:r>
    </w:p>
    <w:p w:rsidR="0066060A" w:rsidRPr="006B40A5" w:rsidRDefault="00E10EAE" w:rsidP="00E10EAE">
      <w:pPr>
        <w:tabs>
          <w:tab w:val="left" w:pos="8640"/>
        </w:tabs>
        <w:ind w:left="720" w:righ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Committee Members:  Gleason, </w:t>
      </w:r>
      <w:r w:rsidR="00F4180B" w:rsidRPr="006B40A5">
        <w:rPr>
          <w:rFonts w:ascii="Arial" w:hAnsi="Arial" w:cs="Arial"/>
          <w:bCs/>
          <w:szCs w:val="24"/>
        </w:rPr>
        <w:t>Janney</w:t>
      </w:r>
      <w:r w:rsidR="00085616">
        <w:rPr>
          <w:rFonts w:ascii="Arial" w:hAnsi="Arial" w:cs="Arial"/>
          <w:bCs/>
          <w:szCs w:val="24"/>
        </w:rPr>
        <w:t xml:space="preserve"> (Chair)</w:t>
      </w:r>
      <w:r w:rsidR="00F4180B" w:rsidRPr="006B40A5">
        <w:rPr>
          <w:rFonts w:ascii="Arial" w:hAnsi="Arial" w:cs="Arial"/>
          <w:bCs/>
          <w:szCs w:val="24"/>
        </w:rPr>
        <w:t xml:space="preserve">, </w:t>
      </w:r>
      <w:r w:rsidRPr="006B40A5">
        <w:rPr>
          <w:rFonts w:ascii="Arial" w:hAnsi="Arial" w:cs="Arial"/>
          <w:bCs/>
          <w:szCs w:val="24"/>
        </w:rPr>
        <w:t>Robinson</w:t>
      </w:r>
    </w:p>
    <w:p w:rsidR="00E10EAE" w:rsidRPr="006B40A5" w:rsidRDefault="00E10EAE" w:rsidP="00E10EAE">
      <w:pPr>
        <w:tabs>
          <w:tab w:val="left" w:pos="8640"/>
        </w:tabs>
        <w:ind w:left="720" w:right="720"/>
        <w:rPr>
          <w:rFonts w:ascii="Arial" w:hAnsi="Arial" w:cs="Arial"/>
          <w:bCs/>
          <w:szCs w:val="24"/>
        </w:rPr>
      </w:pPr>
    </w:p>
    <w:p w:rsidR="0066060A" w:rsidRPr="006B40A5" w:rsidRDefault="0066060A" w:rsidP="0066060A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EXECUTIVE PERSONNEL AND COMPENSATION COMMITTEE:</w:t>
      </w:r>
    </w:p>
    <w:p w:rsidR="0066060A" w:rsidRPr="006B40A5" w:rsidRDefault="00BB3D81" w:rsidP="0066060A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Committee Members: </w:t>
      </w:r>
      <w:r w:rsidR="00F4180B" w:rsidRPr="006B40A5">
        <w:rPr>
          <w:rFonts w:ascii="Arial" w:hAnsi="Arial" w:cs="Arial"/>
          <w:bCs/>
          <w:szCs w:val="24"/>
        </w:rPr>
        <w:t xml:space="preserve">Boling, </w:t>
      </w:r>
      <w:r w:rsidR="00C84155">
        <w:rPr>
          <w:rFonts w:ascii="Arial" w:hAnsi="Arial" w:cs="Arial"/>
          <w:bCs/>
          <w:szCs w:val="24"/>
        </w:rPr>
        <w:t>Cox, Desmond (Chair),</w:t>
      </w:r>
      <w:r w:rsidR="00D4501D" w:rsidRPr="006B40A5">
        <w:rPr>
          <w:rFonts w:ascii="Arial" w:hAnsi="Arial" w:cs="Arial"/>
          <w:bCs/>
          <w:szCs w:val="24"/>
        </w:rPr>
        <w:t xml:space="preserve"> </w:t>
      </w:r>
      <w:r w:rsidR="0076706E" w:rsidRPr="006B40A5">
        <w:rPr>
          <w:rFonts w:ascii="Arial" w:hAnsi="Arial" w:cs="Arial"/>
          <w:bCs/>
          <w:szCs w:val="24"/>
        </w:rPr>
        <w:t>Sessom</w:t>
      </w:r>
    </w:p>
    <w:p w:rsidR="004C3F44" w:rsidRPr="006B40A5" w:rsidRDefault="004C3F44" w:rsidP="0066060A">
      <w:pPr>
        <w:rPr>
          <w:rFonts w:ascii="Arial" w:hAnsi="Arial" w:cs="Arial"/>
          <w:bCs/>
          <w:szCs w:val="24"/>
        </w:rPr>
      </w:pPr>
    </w:p>
    <w:p w:rsidR="0066060A" w:rsidRPr="006B40A5" w:rsidRDefault="0066060A" w:rsidP="00E94E0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FINANCE COMMITTEE:</w:t>
      </w:r>
    </w:p>
    <w:p w:rsidR="0066060A" w:rsidRPr="006B40A5" w:rsidRDefault="0066060A" w:rsidP="00E94E0D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Committee Members:  </w:t>
      </w:r>
      <w:r w:rsidR="00D4501D" w:rsidRPr="006B40A5">
        <w:rPr>
          <w:rFonts w:ascii="Arial" w:hAnsi="Arial" w:cs="Arial"/>
          <w:bCs/>
          <w:szCs w:val="24"/>
        </w:rPr>
        <w:t>Boling (Chair), Cox</w:t>
      </w:r>
      <w:r w:rsidRPr="006B40A5">
        <w:rPr>
          <w:rFonts w:ascii="Arial" w:hAnsi="Arial" w:cs="Arial"/>
          <w:bCs/>
          <w:szCs w:val="24"/>
        </w:rPr>
        <w:t>,</w:t>
      </w:r>
      <w:r w:rsidR="00106AFB" w:rsidRPr="006B40A5">
        <w:rPr>
          <w:rFonts w:ascii="Arial" w:hAnsi="Arial" w:cs="Arial"/>
          <w:bCs/>
          <w:szCs w:val="24"/>
        </w:rPr>
        <w:t xml:space="preserve"> </w:t>
      </w:r>
      <w:r w:rsidR="00D4501D" w:rsidRPr="006B40A5">
        <w:rPr>
          <w:rFonts w:ascii="Arial" w:hAnsi="Arial" w:cs="Arial"/>
          <w:bCs/>
          <w:szCs w:val="24"/>
        </w:rPr>
        <w:t>Janney</w:t>
      </w:r>
      <w:r w:rsidR="00987158" w:rsidRPr="006B40A5">
        <w:rPr>
          <w:rFonts w:ascii="Arial" w:hAnsi="Arial" w:cs="Arial"/>
          <w:bCs/>
          <w:szCs w:val="24"/>
        </w:rPr>
        <w:t>, Sessom</w:t>
      </w:r>
    </w:p>
    <w:p w:rsidR="0066060A" w:rsidRPr="006B40A5" w:rsidRDefault="0066060A" w:rsidP="0066060A">
      <w:pPr>
        <w:rPr>
          <w:rFonts w:ascii="Arial" w:hAnsi="Arial" w:cs="Arial"/>
          <w:b/>
          <w:bCs/>
          <w:i/>
          <w:szCs w:val="24"/>
        </w:rPr>
      </w:pPr>
    </w:p>
    <w:p w:rsidR="0066060A" w:rsidRPr="006B40A5" w:rsidRDefault="0066060A" w:rsidP="007E1990">
      <w:pPr>
        <w:rPr>
          <w:rFonts w:ascii="Arial" w:hAnsi="Arial" w:cs="Arial"/>
          <w:b/>
          <w:bCs/>
          <w:i/>
          <w:szCs w:val="24"/>
        </w:rPr>
      </w:pPr>
      <w:r w:rsidRPr="006B40A5">
        <w:rPr>
          <w:rFonts w:ascii="Arial" w:hAnsi="Arial" w:cs="Arial"/>
          <w:b/>
          <w:bCs/>
          <w:i/>
          <w:szCs w:val="24"/>
        </w:rPr>
        <w:t>ADVISORY COMMITTEES</w:t>
      </w:r>
    </w:p>
    <w:p w:rsidR="0066060A" w:rsidRPr="006B40A5" w:rsidRDefault="0066060A" w:rsidP="006A4476">
      <w:pPr>
        <w:keepNext/>
        <w:rPr>
          <w:rFonts w:ascii="Arial" w:hAnsi="Arial" w:cs="Arial"/>
          <w:b/>
          <w:bCs/>
          <w:i/>
          <w:szCs w:val="24"/>
        </w:rPr>
      </w:pPr>
    </w:p>
    <w:p w:rsidR="0066060A" w:rsidRPr="006B40A5" w:rsidRDefault="0066060A" w:rsidP="006A4476">
      <w:pPr>
        <w:keepNext/>
        <w:numPr>
          <w:ilvl w:val="3"/>
          <w:numId w:val="11"/>
        </w:numPr>
        <w:tabs>
          <w:tab w:val="clear" w:pos="2880"/>
          <w:tab w:val="num" w:pos="720"/>
        </w:tabs>
        <w:ind w:hanging="2520"/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AUTHORITY ADVISORY COMMITTEE:</w:t>
      </w:r>
    </w:p>
    <w:p w:rsidR="0066060A" w:rsidRPr="006B40A5" w:rsidRDefault="0066060A" w:rsidP="009E4C74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Liaison:  </w:t>
      </w:r>
      <w:r w:rsidR="00D4501D" w:rsidRPr="006B40A5">
        <w:rPr>
          <w:rFonts w:ascii="Arial" w:hAnsi="Arial" w:cs="Arial"/>
          <w:bCs/>
          <w:szCs w:val="24"/>
        </w:rPr>
        <w:t>Robinson (Primary), Boling</w:t>
      </w:r>
    </w:p>
    <w:p w:rsidR="0066060A" w:rsidRPr="006B40A5" w:rsidRDefault="0066060A" w:rsidP="0066060A">
      <w:pPr>
        <w:rPr>
          <w:rFonts w:ascii="Arial" w:hAnsi="Arial" w:cs="Arial"/>
          <w:bCs/>
          <w:szCs w:val="24"/>
        </w:rPr>
      </w:pPr>
    </w:p>
    <w:p w:rsidR="0066060A" w:rsidRPr="006B40A5" w:rsidRDefault="0066060A" w:rsidP="006A4476">
      <w:pPr>
        <w:keepNext/>
        <w:numPr>
          <w:ilvl w:val="3"/>
          <w:numId w:val="11"/>
        </w:numPr>
        <w:tabs>
          <w:tab w:val="clear" w:pos="2880"/>
          <w:tab w:val="left" w:pos="720"/>
          <w:tab w:val="left" w:pos="1620"/>
          <w:tab w:val="num" w:pos="1800"/>
        </w:tabs>
        <w:ind w:left="720"/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ART ADVISORY COMMITTEE:</w:t>
      </w:r>
    </w:p>
    <w:p w:rsidR="0066060A" w:rsidRPr="006B40A5" w:rsidRDefault="0066060A" w:rsidP="0066060A">
      <w:pPr>
        <w:tabs>
          <w:tab w:val="left" w:pos="1620"/>
        </w:tabs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Committee Member:  Gleason</w:t>
      </w:r>
    </w:p>
    <w:p w:rsidR="0066060A" w:rsidRPr="006B40A5" w:rsidRDefault="0066060A" w:rsidP="0066060A">
      <w:pPr>
        <w:rPr>
          <w:rFonts w:ascii="Arial" w:hAnsi="Arial" w:cs="Arial"/>
          <w:b/>
          <w:bCs/>
          <w:i/>
          <w:szCs w:val="24"/>
        </w:rPr>
      </w:pPr>
    </w:p>
    <w:p w:rsidR="0066060A" w:rsidRPr="006B40A5" w:rsidRDefault="006D7A14" w:rsidP="0066060A">
      <w:pPr>
        <w:keepNext/>
        <w:keepLines/>
        <w:rPr>
          <w:rFonts w:ascii="Arial" w:hAnsi="Arial" w:cs="Arial"/>
          <w:b/>
          <w:bCs/>
          <w:i/>
          <w:szCs w:val="24"/>
        </w:rPr>
      </w:pPr>
      <w:r w:rsidRPr="006B40A5"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E13BD" wp14:editId="6397F860">
                <wp:simplePos x="0" y="0"/>
                <wp:positionH relativeFrom="column">
                  <wp:posOffset>5143500</wp:posOffset>
                </wp:positionH>
                <wp:positionV relativeFrom="paragraph">
                  <wp:posOffset>-7848600</wp:posOffset>
                </wp:positionV>
                <wp:extent cx="914400" cy="9144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FF2" w:rsidRDefault="00357FF2" w:rsidP="00660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5pt;margin-top:-61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T7sAIAALk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FE5sefpOJ+D10IGfGeDculqquruXxTeNhFzXVOzYSinZ14yWkF5ob/pXV0cc&#10;bUG2/UdZQhy6N9IBDZVqLSBUAwE6tOnp3BqbSwGHcUhIAJYCTMe1jUCT0+VOafOeyRbZRYoVdN6B&#10;08O9NqPrycXGEjLnTQPnNGnEswPAHE8gNFy1NpuEa+bPOIg3882ceCSabjwSZJm3ytfEm+bhbJK9&#10;y9brLPxl44YkqXlZMmHDnIQVkj9r3FHioyTO0tKy4aWFsylptduuG4UOFISdu8+VHCwXN/95Gq5e&#10;wOUFpTAiwV0Ue/l0PvNITiZePAvmXhDGd/E0IDHJ8ueU7rlg/04J9dDJSTQZtXRJ+gW3wH2vudGk&#10;5QZGR8PbFM/PTjSxCtyI0rXWUN6M66tS2PQvpYB2nxrt9GolOorVDNsBUKyIt7J8AuUqCcoCEcK8&#10;g0Ut1Q+MepgdKdbf91QxjJoPAtTvBArDxm3IZBbBHXVt2V5bqCgAKsUGo3G5NuOA2neK72qINL43&#10;IVfwYiru1HzJ6vjOYD44UsdZZgfQ9d55XSbu8jcAAAD//wMAUEsDBBQABgAIAAAAIQAiDJrI4gAA&#10;AA8BAAAPAAAAZHJzL2Rvd25yZXYueG1sTI/NTsMwEITvSLyDtUjcWjuhrZo0ToVAXEGUH6k3N94m&#10;EfE6it0mvD3bE73N7o5mvym2k+vEGYfQetKQzBUIpMrblmoNnx8vszWIEA1Z03lCDb8YYFve3hQm&#10;t36kdzzvYi04hEJuNDQx9rmUoWrQmTD3PRLfjn5wJvI41NIOZuRw18lUqZV0piX+0JgenxqsfnYn&#10;p+Hr9bj/Xqi3+tkt+9FPSpLLpNb3d9PjBkTEKf6b4YLP6FAy08GfyAbRaVgnirtEDbMkfVixZE+2&#10;XLA4XHYqSxXIspDXPco/AAAA//8DAFBLAQItABQABgAIAAAAIQC2gziS/gAAAOEBAAATAAAAAAAA&#10;AAAAAAAAAAAAAABbQ29udGVudF9UeXBlc10ueG1sUEsBAi0AFAAGAAgAAAAhADj9If/WAAAAlAEA&#10;AAsAAAAAAAAAAAAAAAAALwEAAF9yZWxzLy5yZWxzUEsBAi0AFAAGAAgAAAAhAHpcdPuwAgAAuQUA&#10;AA4AAAAAAAAAAAAAAAAALgIAAGRycy9lMm9Eb2MueG1sUEsBAi0AFAAGAAgAAAAhACIMmsjiAAAA&#10;DwEAAA8AAAAAAAAAAAAAAAAACgUAAGRycy9kb3ducmV2LnhtbFBLBQYAAAAABAAEAPMAAAAZBgAA&#10;AAA=&#10;" filled="f" stroked="f">
                <v:textbox>
                  <w:txbxContent>
                    <w:p w:rsidR="00357FF2" w:rsidRDefault="00357FF2" w:rsidP="0066060A"/>
                  </w:txbxContent>
                </v:textbox>
              </v:shape>
            </w:pict>
          </mc:Fallback>
        </mc:AlternateContent>
      </w:r>
      <w:r w:rsidR="0066060A" w:rsidRPr="006B40A5">
        <w:rPr>
          <w:rFonts w:ascii="Arial" w:hAnsi="Arial" w:cs="Arial"/>
          <w:b/>
          <w:bCs/>
          <w:i/>
          <w:szCs w:val="24"/>
        </w:rPr>
        <w:t>LIAISONS</w:t>
      </w:r>
    </w:p>
    <w:p w:rsidR="0066060A" w:rsidRPr="006B40A5" w:rsidRDefault="0066060A" w:rsidP="0066060A">
      <w:pPr>
        <w:keepNext/>
        <w:keepLines/>
        <w:rPr>
          <w:rFonts w:ascii="Arial" w:hAnsi="Arial" w:cs="Arial"/>
          <w:bCs/>
          <w:szCs w:val="24"/>
        </w:rPr>
      </w:pPr>
    </w:p>
    <w:p w:rsidR="0066060A" w:rsidRPr="006B40A5" w:rsidRDefault="0066060A" w:rsidP="0066060A">
      <w:pPr>
        <w:pStyle w:val="ListParagraph"/>
        <w:numPr>
          <w:ilvl w:val="3"/>
          <w:numId w:val="11"/>
        </w:numPr>
        <w:tabs>
          <w:tab w:val="clear" w:pos="2880"/>
          <w:tab w:val="num" w:pos="720"/>
        </w:tabs>
        <w:ind w:left="720"/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szCs w:val="24"/>
        </w:rPr>
        <w:t>AIRPORT LAND USE COMPATIBILITY PLAN:</w:t>
      </w:r>
    </w:p>
    <w:p w:rsidR="0066060A" w:rsidRPr="006B40A5" w:rsidRDefault="00D4501D" w:rsidP="00E94E0D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Liaison:  Janney</w:t>
      </w:r>
    </w:p>
    <w:p w:rsidR="0066060A" w:rsidRPr="006B40A5" w:rsidRDefault="0066060A" w:rsidP="0066060A">
      <w:pPr>
        <w:keepNext/>
        <w:keepLines/>
        <w:rPr>
          <w:rFonts w:ascii="Arial" w:hAnsi="Arial" w:cs="Arial"/>
          <w:bCs/>
          <w:szCs w:val="24"/>
        </w:rPr>
      </w:pPr>
    </w:p>
    <w:p w:rsidR="0066060A" w:rsidRPr="006B40A5" w:rsidRDefault="0066060A" w:rsidP="0066060A">
      <w:pPr>
        <w:keepNext/>
        <w:keepLines/>
        <w:numPr>
          <w:ilvl w:val="3"/>
          <w:numId w:val="11"/>
        </w:numPr>
        <w:tabs>
          <w:tab w:val="clear" w:pos="2880"/>
          <w:tab w:val="left" w:pos="720"/>
          <w:tab w:val="num" w:pos="1350"/>
        </w:tabs>
        <w:ind w:left="720"/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CALTRANS:</w:t>
      </w:r>
    </w:p>
    <w:p w:rsidR="00010D71" w:rsidRPr="006B40A5" w:rsidRDefault="0066060A" w:rsidP="00B639CE">
      <w:pPr>
        <w:tabs>
          <w:tab w:val="left" w:pos="720"/>
        </w:tabs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Liaison:  Berman</w:t>
      </w:r>
    </w:p>
    <w:p w:rsidR="00B772F0" w:rsidRPr="006B40A5" w:rsidRDefault="00B772F0" w:rsidP="00B772F0">
      <w:pPr>
        <w:tabs>
          <w:tab w:val="left" w:pos="720"/>
          <w:tab w:val="left" w:pos="2610"/>
        </w:tabs>
        <w:rPr>
          <w:rFonts w:ascii="Arial" w:hAnsi="Arial" w:cs="Arial"/>
          <w:szCs w:val="24"/>
        </w:rPr>
      </w:pPr>
    </w:p>
    <w:p w:rsidR="0066060A" w:rsidRPr="006B40A5" w:rsidRDefault="0066060A" w:rsidP="00B772F0">
      <w:pPr>
        <w:pStyle w:val="ListParagraph"/>
        <w:numPr>
          <w:ilvl w:val="3"/>
          <w:numId w:val="11"/>
        </w:numPr>
        <w:tabs>
          <w:tab w:val="clear" w:pos="2880"/>
          <w:tab w:val="left" w:pos="720"/>
        </w:tabs>
        <w:ind w:hanging="25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INTER-GOVERNMENTAL AFFAIRS:</w:t>
      </w:r>
    </w:p>
    <w:p w:rsidR="0066060A" w:rsidRDefault="0066060A" w:rsidP="00E94E0D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Liaison:  Cox</w:t>
      </w:r>
    </w:p>
    <w:p w:rsidR="00085616" w:rsidRPr="006B40A5" w:rsidRDefault="00085616" w:rsidP="00E94E0D">
      <w:pPr>
        <w:ind w:left="720"/>
        <w:rPr>
          <w:rFonts w:ascii="Arial" w:hAnsi="Arial" w:cs="Arial"/>
          <w:bCs/>
          <w:szCs w:val="24"/>
        </w:rPr>
      </w:pPr>
    </w:p>
    <w:p w:rsidR="0066060A" w:rsidRPr="006B40A5" w:rsidRDefault="0066060A" w:rsidP="0066060A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MILITARY AFFAIRS:</w:t>
      </w:r>
    </w:p>
    <w:p w:rsidR="0066060A" w:rsidRPr="006B40A5" w:rsidRDefault="0066060A" w:rsidP="0066060A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Liais</w:t>
      </w:r>
      <w:r w:rsidR="0076706E" w:rsidRPr="006B40A5">
        <w:rPr>
          <w:rFonts w:ascii="Arial" w:hAnsi="Arial" w:cs="Arial"/>
          <w:bCs/>
          <w:szCs w:val="24"/>
        </w:rPr>
        <w:t>on</w:t>
      </w:r>
      <w:r w:rsidR="00B42F98" w:rsidRPr="006B40A5">
        <w:rPr>
          <w:rFonts w:ascii="Arial" w:hAnsi="Arial" w:cs="Arial"/>
          <w:bCs/>
          <w:szCs w:val="24"/>
        </w:rPr>
        <w:t xml:space="preserve">:  </w:t>
      </w:r>
      <w:r w:rsidR="00D4501D" w:rsidRPr="006B40A5">
        <w:rPr>
          <w:rFonts w:ascii="Arial" w:hAnsi="Arial" w:cs="Arial"/>
          <w:bCs/>
          <w:szCs w:val="24"/>
        </w:rPr>
        <w:t>Woodworth</w:t>
      </w:r>
    </w:p>
    <w:p w:rsidR="0066060A" w:rsidRPr="006B40A5" w:rsidRDefault="0066060A" w:rsidP="0066060A">
      <w:pPr>
        <w:tabs>
          <w:tab w:val="left" w:pos="720"/>
        </w:tabs>
        <w:ind w:left="720"/>
        <w:rPr>
          <w:rFonts w:ascii="Arial" w:hAnsi="Arial" w:cs="Arial"/>
          <w:bCs/>
          <w:szCs w:val="24"/>
        </w:rPr>
      </w:pPr>
    </w:p>
    <w:p w:rsidR="0066060A" w:rsidRPr="006B40A5" w:rsidRDefault="0066060A" w:rsidP="0066060A">
      <w:pPr>
        <w:numPr>
          <w:ilvl w:val="3"/>
          <w:numId w:val="11"/>
        </w:numPr>
        <w:tabs>
          <w:tab w:val="clear" w:pos="2880"/>
          <w:tab w:val="num" w:pos="720"/>
        </w:tabs>
        <w:ind w:hanging="2520"/>
        <w:rPr>
          <w:rFonts w:ascii="Arial" w:hAnsi="Arial" w:cs="Arial"/>
          <w:b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PORT:</w:t>
      </w:r>
    </w:p>
    <w:p w:rsidR="0066060A" w:rsidRPr="006B40A5" w:rsidRDefault="0066060A" w:rsidP="00987158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Liaisons:  </w:t>
      </w:r>
      <w:r w:rsidR="00240293" w:rsidRPr="006B40A5">
        <w:rPr>
          <w:rFonts w:ascii="Arial" w:hAnsi="Arial" w:cs="Arial"/>
          <w:bCs/>
          <w:szCs w:val="24"/>
        </w:rPr>
        <w:t>Boling</w:t>
      </w:r>
      <w:r w:rsidR="00D4501D" w:rsidRPr="006B40A5">
        <w:rPr>
          <w:rFonts w:ascii="Arial" w:hAnsi="Arial" w:cs="Arial"/>
          <w:bCs/>
          <w:szCs w:val="24"/>
        </w:rPr>
        <w:t>,</w:t>
      </w:r>
      <w:r w:rsidR="00240293" w:rsidRPr="006B40A5">
        <w:rPr>
          <w:rFonts w:ascii="Arial" w:hAnsi="Arial" w:cs="Arial"/>
          <w:bCs/>
          <w:szCs w:val="24"/>
        </w:rPr>
        <w:t xml:space="preserve"> Cox,</w:t>
      </w:r>
      <w:r w:rsidR="00D4501D" w:rsidRPr="006B40A5">
        <w:rPr>
          <w:rFonts w:ascii="Arial" w:hAnsi="Arial" w:cs="Arial"/>
          <w:bCs/>
          <w:szCs w:val="24"/>
        </w:rPr>
        <w:t xml:space="preserve"> Gleason (Primary)</w:t>
      </w:r>
      <w:r w:rsidR="00240293" w:rsidRPr="006B40A5">
        <w:rPr>
          <w:rFonts w:ascii="Arial" w:hAnsi="Arial" w:cs="Arial"/>
          <w:bCs/>
          <w:szCs w:val="24"/>
        </w:rPr>
        <w:t>, Robinson</w:t>
      </w:r>
    </w:p>
    <w:p w:rsidR="00D4501D" w:rsidRPr="006B40A5" w:rsidRDefault="00D4501D" w:rsidP="00987158">
      <w:pPr>
        <w:ind w:left="720"/>
        <w:rPr>
          <w:rFonts w:ascii="Arial" w:hAnsi="Arial" w:cs="Arial"/>
          <w:bCs/>
          <w:szCs w:val="24"/>
        </w:rPr>
      </w:pPr>
    </w:p>
    <w:p w:rsidR="00D4501D" w:rsidRPr="006B40A5" w:rsidRDefault="00D4501D" w:rsidP="00D4501D">
      <w:pPr>
        <w:numPr>
          <w:ilvl w:val="0"/>
          <w:numId w:val="12"/>
        </w:numPr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WORLD TRADE CENTER:</w:t>
      </w:r>
    </w:p>
    <w:p w:rsidR="00D4501D" w:rsidRPr="006B40A5" w:rsidRDefault="00D4501D" w:rsidP="00D4501D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>Representatives:  Gleason (Primary)</w:t>
      </w:r>
    </w:p>
    <w:p w:rsidR="0066060A" w:rsidRPr="006B40A5" w:rsidRDefault="0066060A" w:rsidP="00D4501D">
      <w:pPr>
        <w:rPr>
          <w:rFonts w:ascii="Arial" w:hAnsi="Arial" w:cs="Arial"/>
          <w:bCs/>
          <w:szCs w:val="24"/>
        </w:rPr>
      </w:pPr>
    </w:p>
    <w:p w:rsidR="00D6135D" w:rsidRDefault="00D6135D">
      <w:pPr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br w:type="page"/>
      </w:r>
    </w:p>
    <w:p w:rsidR="0066060A" w:rsidRPr="006B40A5" w:rsidRDefault="0066060A" w:rsidP="0066060A">
      <w:pPr>
        <w:rPr>
          <w:rFonts w:ascii="Arial" w:hAnsi="Arial" w:cs="Arial"/>
          <w:b/>
          <w:bCs/>
          <w:i/>
          <w:szCs w:val="24"/>
        </w:rPr>
      </w:pPr>
      <w:r w:rsidRPr="006B40A5">
        <w:rPr>
          <w:rFonts w:ascii="Arial" w:hAnsi="Arial" w:cs="Arial"/>
          <w:b/>
          <w:bCs/>
          <w:i/>
          <w:szCs w:val="24"/>
        </w:rPr>
        <w:lastRenderedPageBreak/>
        <w:t>BOARD REPRESENTATIVES (EXTERNAL)</w:t>
      </w:r>
    </w:p>
    <w:p w:rsidR="0066060A" w:rsidRPr="006B40A5" w:rsidRDefault="0066060A" w:rsidP="0066060A">
      <w:pPr>
        <w:tabs>
          <w:tab w:val="left" w:pos="720"/>
          <w:tab w:val="left" w:pos="1620"/>
        </w:tabs>
        <w:ind w:left="720"/>
        <w:rPr>
          <w:rFonts w:ascii="Arial" w:hAnsi="Arial" w:cs="Arial"/>
          <w:bCs/>
          <w:szCs w:val="24"/>
        </w:rPr>
      </w:pPr>
    </w:p>
    <w:p w:rsidR="0066060A" w:rsidRPr="006B40A5" w:rsidRDefault="0066060A" w:rsidP="0066060A">
      <w:pPr>
        <w:numPr>
          <w:ilvl w:val="0"/>
          <w:numId w:val="12"/>
        </w:numPr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bCs/>
          <w:szCs w:val="24"/>
        </w:rPr>
        <w:t>SANDAG TRANSPORTATION COMMITTEE:</w:t>
      </w:r>
    </w:p>
    <w:p w:rsidR="0066060A" w:rsidRPr="006B40A5" w:rsidRDefault="0066060A" w:rsidP="0066060A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Representatives:  </w:t>
      </w:r>
      <w:r w:rsidR="00F4180B" w:rsidRPr="006B40A5">
        <w:rPr>
          <w:rFonts w:ascii="Arial" w:hAnsi="Arial" w:cs="Arial"/>
          <w:bCs/>
          <w:szCs w:val="24"/>
        </w:rPr>
        <w:t>Boling (Alternate), Janney (Primary)</w:t>
      </w:r>
      <w:r w:rsidR="00987158" w:rsidRPr="006B40A5">
        <w:rPr>
          <w:rFonts w:ascii="Arial" w:hAnsi="Arial" w:cs="Arial"/>
          <w:bCs/>
          <w:szCs w:val="24"/>
        </w:rPr>
        <w:t xml:space="preserve"> </w:t>
      </w:r>
    </w:p>
    <w:p w:rsidR="0066060A" w:rsidRPr="006B40A5" w:rsidRDefault="0066060A" w:rsidP="0066060A">
      <w:pPr>
        <w:rPr>
          <w:rFonts w:ascii="Arial" w:hAnsi="Arial" w:cs="Arial"/>
          <w:bCs/>
          <w:szCs w:val="24"/>
        </w:rPr>
      </w:pPr>
    </w:p>
    <w:p w:rsidR="00B20C5E" w:rsidRPr="006B40A5" w:rsidRDefault="00B20C5E" w:rsidP="00B20C5E">
      <w:pPr>
        <w:rPr>
          <w:rFonts w:ascii="Arial" w:hAnsi="Arial" w:cs="Arial"/>
          <w:b/>
          <w:bCs/>
          <w:szCs w:val="24"/>
          <w:u w:val="single"/>
        </w:rPr>
      </w:pPr>
      <w:r w:rsidRPr="006B40A5">
        <w:rPr>
          <w:rFonts w:ascii="Arial" w:hAnsi="Arial" w:cs="Arial"/>
          <w:b/>
          <w:bCs/>
          <w:szCs w:val="24"/>
          <w:u w:val="single"/>
        </w:rPr>
        <w:t>CHAIR’S REPORT:</w:t>
      </w:r>
    </w:p>
    <w:p w:rsidR="00B20C5E" w:rsidRPr="006B40A5" w:rsidRDefault="00B20C5E" w:rsidP="00B20C5E">
      <w:pPr>
        <w:rPr>
          <w:rFonts w:ascii="Arial" w:hAnsi="Arial" w:cs="Arial"/>
          <w:bCs/>
          <w:szCs w:val="24"/>
        </w:rPr>
      </w:pPr>
    </w:p>
    <w:p w:rsidR="00B20C5E" w:rsidRPr="006B40A5" w:rsidRDefault="00753A9D" w:rsidP="00B20C5E">
      <w:pPr>
        <w:rPr>
          <w:rFonts w:ascii="Arial" w:hAnsi="Arial" w:cs="Arial"/>
          <w:b/>
          <w:bCs/>
          <w:szCs w:val="24"/>
          <w:u w:val="single"/>
        </w:rPr>
      </w:pPr>
      <w:r w:rsidRPr="006B40A5">
        <w:rPr>
          <w:rFonts w:ascii="Arial" w:hAnsi="Arial" w:cs="Arial"/>
          <w:b/>
          <w:bCs/>
          <w:szCs w:val="24"/>
          <w:u w:val="single"/>
        </w:rPr>
        <w:t xml:space="preserve">PRESIDENT/CEO’S </w:t>
      </w:r>
      <w:r w:rsidR="00B20C5E" w:rsidRPr="006B40A5">
        <w:rPr>
          <w:rFonts w:ascii="Arial" w:hAnsi="Arial" w:cs="Arial"/>
          <w:b/>
          <w:bCs/>
          <w:szCs w:val="24"/>
          <w:u w:val="single"/>
        </w:rPr>
        <w:t>REPORT:</w:t>
      </w:r>
    </w:p>
    <w:p w:rsidR="00651661" w:rsidRPr="006B40A5" w:rsidRDefault="00651661" w:rsidP="00651661">
      <w:pPr>
        <w:rPr>
          <w:rFonts w:ascii="Arial" w:hAnsi="Arial" w:cs="Arial"/>
          <w:bCs/>
          <w:szCs w:val="24"/>
        </w:rPr>
      </w:pPr>
    </w:p>
    <w:p w:rsidR="005714E9" w:rsidRDefault="005714E9" w:rsidP="006A4476">
      <w:pPr>
        <w:keepNext/>
        <w:keepLines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/>
          <w:bCs/>
          <w:szCs w:val="24"/>
          <w:u w:val="single"/>
        </w:rPr>
        <w:t>NON-AGENDA PUBLIC COM</w:t>
      </w:r>
      <w:r w:rsidR="00F15465" w:rsidRPr="006B40A5">
        <w:rPr>
          <w:rFonts w:ascii="Arial" w:hAnsi="Arial" w:cs="Arial"/>
          <w:b/>
          <w:bCs/>
          <w:szCs w:val="24"/>
          <w:u w:val="single"/>
        </w:rPr>
        <w:t>MENT:</w:t>
      </w:r>
      <w:r w:rsidR="00D6135D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6135D">
        <w:rPr>
          <w:rFonts w:ascii="Arial" w:hAnsi="Arial" w:cs="Arial"/>
          <w:bCs/>
          <w:szCs w:val="24"/>
        </w:rPr>
        <w:t xml:space="preserve"> 1 Speaker</w:t>
      </w:r>
    </w:p>
    <w:p w:rsidR="00AB7603" w:rsidRDefault="00AB7603" w:rsidP="006A4476">
      <w:pPr>
        <w:keepNext/>
        <w:keepLines/>
        <w:rPr>
          <w:rFonts w:ascii="Arial" w:hAnsi="Arial" w:cs="Arial"/>
          <w:bCs/>
          <w:szCs w:val="24"/>
        </w:rPr>
      </w:pPr>
    </w:p>
    <w:p w:rsidR="00AB7603" w:rsidRDefault="00AB7603" w:rsidP="006A4476">
      <w:pPr>
        <w:keepNext/>
        <w:keepLines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Board Member Sessom left the meeting at 1:00 p.m.</w:t>
      </w:r>
    </w:p>
    <w:p w:rsidR="00AB7603" w:rsidRDefault="00AB7603" w:rsidP="006A4476">
      <w:pPr>
        <w:keepNext/>
        <w:keepLines/>
        <w:rPr>
          <w:rFonts w:ascii="Arial" w:hAnsi="Arial" w:cs="Arial"/>
          <w:bCs/>
          <w:i/>
          <w:szCs w:val="24"/>
        </w:rPr>
      </w:pPr>
    </w:p>
    <w:p w:rsidR="00AB7603" w:rsidRPr="00AB7603" w:rsidRDefault="00AB7603" w:rsidP="006A4476">
      <w:pPr>
        <w:keepNext/>
        <w:keepLines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Board Member Desmond left the meeting at 2:40 p.m.</w:t>
      </w:r>
    </w:p>
    <w:p w:rsidR="00865606" w:rsidRDefault="00865606" w:rsidP="00D6135D">
      <w:pPr>
        <w:rPr>
          <w:rFonts w:ascii="Arial" w:hAnsi="Arial" w:cs="Arial"/>
          <w:b/>
          <w:szCs w:val="24"/>
          <w:u w:val="single"/>
        </w:rPr>
      </w:pPr>
    </w:p>
    <w:p w:rsidR="000E2AB4" w:rsidRDefault="008A5A6F" w:rsidP="00D6135D">
      <w:pPr>
        <w:rPr>
          <w:rFonts w:ascii="Arial" w:hAnsi="Arial" w:cs="Arial"/>
          <w:b/>
          <w:szCs w:val="24"/>
          <w:u w:val="single"/>
        </w:rPr>
      </w:pPr>
      <w:r w:rsidRPr="006B40A5">
        <w:rPr>
          <w:rFonts w:ascii="Arial" w:hAnsi="Arial" w:cs="Arial"/>
          <w:b/>
          <w:szCs w:val="24"/>
          <w:u w:val="single"/>
        </w:rPr>
        <w:t>CONSENT AGENDA</w:t>
      </w:r>
      <w:r w:rsidR="00493E71" w:rsidRPr="006B40A5">
        <w:rPr>
          <w:rFonts w:ascii="Arial" w:hAnsi="Arial" w:cs="Arial"/>
          <w:b/>
          <w:szCs w:val="24"/>
          <w:u w:val="single"/>
        </w:rPr>
        <w:t xml:space="preserve"> (Items </w:t>
      </w:r>
      <w:r w:rsidR="00A764E1" w:rsidRPr="006B40A5">
        <w:rPr>
          <w:rFonts w:ascii="Arial" w:hAnsi="Arial" w:cs="Arial"/>
          <w:b/>
          <w:szCs w:val="24"/>
          <w:u w:val="single"/>
        </w:rPr>
        <w:t xml:space="preserve">1- </w:t>
      </w:r>
      <w:r w:rsidR="00F67565">
        <w:rPr>
          <w:rFonts w:ascii="Arial" w:hAnsi="Arial" w:cs="Arial"/>
          <w:b/>
          <w:szCs w:val="24"/>
          <w:u w:val="single"/>
        </w:rPr>
        <w:t>10</w:t>
      </w:r>
      <w:r w:rsidR="001A4808" w:rsidRPr="006B40A5">
        <w:rPr>
          <w:rFonts w:ascii="Arial" w:hAnsi="Arial" w:cs="Arial"/>
          <w:b/>
          <w:szCs w:val="24"/>
          <w:u w:val="single"/>
        </w:rPr>
        <w:t>)</w:t>
      </w:r>
      <w:r w:rsidR="008C61AF" w:rsidRPr="006B40A5">
        <w:rPr>
          <w:rFonts w:ascii="Arial" w:hAnsi="Arial" w:cs="Arial"/>
          <w:b/>
          <w:szCs w:val="24"/>
          <w:u w:val="single"/>
        </w:rPr>
        <w:t>:</w:t>
      </w:r>
    </w:p>
    <w:p w:rsidR="00865606" w:rsidRDefault="00865606" w:rsidP="00865606">
      <w:pPr>
        <w:keepNext/>
        <w:rPr>
          <w:rFonts w:ascii="Arial" w:hAnsi="Arial" w:cs="Arial"/>
          <w:b/>
          <w:color w:val="FF0000"/>
          <w:szCs w:val="24"/>
        </w:rPr>
      </w:pPr>
    </w:p>
    <w:p w:rsidR="00865606" w:rsidRPr="004D68A9" w:rsidRDefault="00AB7603" w:rsidP="00865606">
      <w:pPr>
        <w:keepNext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[ACTION: 7</w:t>
      </w:r>
      <w:r w:rsidR="00865606" w:rsidRPr="004D68A9">
        <w:rPr>
          <w:rFonts w:ascii="Arial" w:hAnsi="Arial" w:cs="Arial"/>
          <w:b/>
          <w:color w:val="FF0000"/>
          <w:szCs w:val="24"/>
        </w:rPr>
        <w:t>-0-</w:t>
      </w:r>
      <w:r>
        <w:rPr>
          <w:rFonts w:ascii="Arial" w:hAnsi="Arial" w:cs="Arial"/>
          <w:b/>
          <w:color w:val="FF0000"/>
          <w:szCs w:val="24"/>
        </w:rPr>
        <w:t>2</w:t>
      </w:r>
      <w:r w:rsidR="00865606" w:rsidRPr="004D68A9">
        <w:rPr>
          <w:rFonts w:ascii="Arial" w:hAnsi="Arial" w:cs="Arial"/>
          <w:b/>
          <w:color w:val="FF0000"/>
          <w:szCs w:val="24"/>
        </w:rPr>
        <w:t xml:space="preserve"> to approve the Consent </w:t>
      </w:r>
      <w:r>
        <w:rPr>
          <w:rFonts w:ascii="Arial" w:hAnsi="Arial" w:cs="Arial"/>
          <w:b/>
          <w:color w:val="FF0000"/>
          <w:szCs w:val="24"/>
        </w:rPr>
        <w:t>Agenda, noting Board Members Kersey and Schumacher’s ABSTENTION on Item 1, and Board Members Desmond and Sessom as ABSENT.]</w:t>
      </w:r>
    </w:p>
    <w:p w:rsidR="008A5A6F" w:rsidRPr="006B40A5" w:rsidRDefault="008A5A6F" w:rsidP="0030768F">
      <w:pPr>
        <w:keepNext/>
        <w:rPr>
          <w:rFonts w:ascii="Arial" w:hAnsi="Arial" w:cs="Arial"/>
          <w:b/>
          <w:szCs w:val="24"/>
        </w:rPr>
      </w:pPr>
    </w:p>
    <w:p w:rsidR="008A5A6F" w:rsidRPr="006B40A5" w:rsidRDefault="008A5A6F" w:rsidP="006F4388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APPROVAL OF MINUTES:</w:t>
      </w:r>
    </w:p>
    <w:p w:rsidR="00381D1B" w:rsidRPr="006B40A5" w:rsidRDefault="008A5A6F" w:rsidP="00E65616">
      <w:pPr>
        <w:tabs>
          <w:tab w:val="left" w:pos="720"/>
        </w:tabs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RECOMMENDATION:  Approve the minutes of</w:t>
      </w:r>
      <w:r w:rsidR="009E2B47" w:rsidRPr="006B40A5">
        <w:rPr>
          <w:rFonts w:ascii="Arial" w:hAnsi="Arial" w:cs="Arial"/>
          <w:szCs w:val="24"/>
        </w:rPr>
        <w:t xml:space="preserve"> the </w:t>
      </w:r>
      <w:r w:rsidR="00A764E1" w:rsidRPr="006B40A5">
        <w:rPr>
          <w:rFonts w:ascii="Arial" w:hAnsi="Arial" w:cs="Arial"/>
          <w:szCs w:val="24"/>
        </w:rPr>
        <w:t>January 5, 2017</w:t>
      </w:r>
      <w:r w:rsidR="00FA67AD" w:rsidRPr="006B40A5">
        <w:rPr>
          <w:rFonts w:ascii="Arial" w:hAnsi="Arial" w:cs="Arial"/>
          <w:szCs w:val="24"/>
        </w:rPr>
        <w:t xml:space="preserve"> </w:t>
      </w:r>
      <w:r w:rsidR="006F4388" w:rsidRPr="006B40A5">
        <w:rPr>
          <w:rFonts w:ascii="Arial" w:hAnsi="Arial" w:cs="Arial"/>
          <w:szCs w:val="24"/>
        </w:rPr>
        <w:t>regular</w:t>
      </w:r>
      <w:r w:rsidR="00E65616" w:rsidRPr="006B40A5">
        <w:rPr>
          <w:rFonts w:ascii="Arial" w:hAnsi="Arial" w:cs="Arial"/>
          <w:szCs w:val="24"/>
        </w:rPr>
        <w:t xml:space="preserve"> </w:t>
      </w:r>
      <w:r w:rsidR="009E2B47" w:rsidRPr="006B40A5">
        <w:rPr>
          <w:rFonts w:ascii="Arial" w:hAnsi="Arial" w:cs="Arial"/>
          <w:szCs w:val="24"/>
        </w:rPr>
        <w:t>meeting.</w:t>
      </w:r>
      <w:r w:rsidR="00381D1B" w:rsidRPr="006B40A5">
        <w:rPr>
          <w:rFonts w:ascii="Arial" w:hAnsi="Arial" w:cs="Arial"/>
          <w:szCs w:val="24"/>
        </w:rPr>
        <w:br/>
      </w:r>
    </w:p>
    <w:p w:rsidR="00202886" w:rsidRPr="006B40A5" w:rsidRDefault="00557CA7" w:rsidP="00302191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ACCEPTANCE OF BOARD</w:t>
      </w:r>
      <w:r w:rsidR="00F15465" w:rsidRPr="006B40A5">
        <w:rPr>
          <w:rFonts w:cs="Arial"/>
        </w:rPr>
        <w:t xml:space="preserve"> AND COMMITTEE</w:t>
      </w:r>
      <w:r w:rsidRPr="006B40A5">
        <w:rPr>
          <w:rFonts w:cs="Arial"/>
        </w:rPr>
        <w:t xml:space="preserve"> MEMBERS WRITTEN REPORTS ON THEIR ATTENDANCE AT APPROVED MEETINGS AND PRE-APPROVAL OF ATTENDANCE AT OTHER MEETINGS NOT COVERED BY THE CURRENT RESOLUTION</w:t>
      </w:r>
      <w:r w:rsidR="00202886" w:rsidRPr="006B40A5">
        <w:rPr>
          <w:rFonts w:cs="Arial"/>
        </w:rPr>
        <w:t>:</w:t>
      </w:r>
    </w:p>
    <w:p w:rsidR="00DB227E" w:rsidRPr="006B40A5" w:rsidRDefault="00202886" w:rsidP="00E65616">
      <w:pPr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RECOMMEN</w:t>
      </w:r>
      <w:r w:rsidR="00557CA7" w:rsidRPr="006B40A5">
        <w:rPr>
          <w:rFonts w:ascii="Arial" w:hAnsi="Arial" w:cs="Arial"/>
          <w:szCs w:val="24"/>
        </w:rPr>
        <w:t xml:space="preserve">DATION: Accept the reports and pre-approve </w:t>
      </w:r>
      <w:r w:rsidR="0028183C" w:rsidRPr="006B40A5">
        <w:rPr>
          <w:rFonts w:ascii="Arial" w:hAnsi="Arial" w:cs="Arial"/>
          <w:szCs w:val="24"/>
        </w:rPr>
        <w:t xml:space="preserve">Board member </w:t>
      </w:r>
      <w:r w:rsidR="00557CA7" w:rsidRPr="006B40A5">
        <w:rPr>
          <w:rFonts w:ascii="Arial" w:hAnsi="Arial" w:cs="Arial"/>
          <w:szCs w:val="24"/>
        </w:rPr>
        <w:t>attendance at other meetings</w:t>
      </w:r>
      <w:r w:rsidR="00DB227E" w:rsidRPr="006B40A5">
        <w:rPr>
          <w:rFonts w:ascii="Arial" w:hAnsi="Arial" w:cs="Arial"/>
          <w:szCs w:val="24"/>
        </w:rPr>
        <w:t>, trainings and events not covered by the current resolution.</w:t>
      </w:r>
    </w:p>
    <w:p w:rsidR="00E618FC" w:rsidRPr="006B40A5" w:rsidRDefault="00E618FC" w:rsidP="00E618FC">
      <w:pPr>
        <w:rPr>
          <w:rFonts w:ascii="Arial" w:hAnsi="Arial" w:cs="Arial"/>
          <w:b/>
          <w:szCs w:val="24"/>
          <w:u w:val="single"/>
        </w:rPr>
      </w:pPr>
    </w:p>
    <w:p w:rsidR="00995359" w:rsidRPr="006B40A5" w:rsidRDefault="00995359" w:rsidP="008172B3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Awarded Contracts, Approved Change Orders from December 12 , 2016 through January 8 , 2017 and Real Property Agreements Granted and Accepted from December 12 , 2016 through January 8, 2017:</w:t>
      </w:r>
    </w:p>
    <w:p w:rsidR="00571354" w:rsidRPr="00865606" w:rsidRDefault="00E65616" w:rsidP="00865606">
      <w:pPr>
        <w:tabs>
          <w:tab w:val="left" w:pos="720"/>
          <w:tab w:val="left" w:pos="5400"/>
        </w:tabs>
        <w:ind w:left="720" w:hanging="63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szCs w:val="24"/>
        </w:rPr>
        <w:tab/>
      </w:r>
      <w:r w:rsidR="00571354" w:rsidRPr="006B40A5">
        <w:rPr>
          <w:rFonts w:ascii="Arial" w:hAnsi="Arial" w:cs="Arial"/>
          <w:szCs w:val="24"/>
        </w:rPr>
        <w:t xml:space="preserve">RECOMMENDATION:  </w:t>
      </w:r>
      <w:r w:rsidR="00DA4A86" w:rsidRPr="006B40A5">
        <w:rPr>
          <w:rFonts w:ascii="Arial" w:hAnsi="Arial" w:cs="Arial"/>
          <w:szCs w:val="24"/>
        </w:rPr>
        <w:t>Receive the report.</w:t>
      </w:r>
    </w:p>
    <w:p w:rsidR="00BA3A82" w:rsidRPr="006B40A5" w:rsidRDefault="00BA3A82" w:rsidP="00BA3A82">
      <w:pPr>
        <w:tabs>
          <w:tab w:val="left" w:pos="1260"/>
          <w:tab w:val="left" w:pos="5400"/>
        </w:tabs>
        <w:rPr>
          <w:rFonts w:ascii="Arial" w:hAnsi="Arial" w:cs="Arial"/>
          <w:b/>
          <w:szCs w:val="24"/>
        </w:rPr>
      </w:pPr>
    </w:p>
    <w:p w:rsidR="00BA3A82" w:rsidRPr="006B40A5" w:rsidRDefault="00A764E1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FEBRUARY</w:t>
      </w:r>
      <w:r w:rsidR="00FA67AD" w:rsidRPr="006B40A5">
        <w:rPr>
          <w:rFonts w:cs="Arial"/>
        </w:rPr>
        <w:t xml:space="preserve"> </w:t>
      </w:r>
      <w:r w:rsidR="00BA3A82" w:rsidRPr="006B40A5">
        <w:rPr>
          <w:rFonts w:cs="Arial"/>
        </w:rPr>
        <w:t>201</w:t>
      </w:r>
      <w:r w:rsidR="007911A9" w:rsidRPr="006B40A5">
        <w:rPr>
          <w:rFonts w:cs="Arial"/>
        </w:rPr>
        <w:t>7</w:t>
      </w:r>
      <w:r w:rsidR="00BA3A82" w:rsidRPr="006B40A5">
        <w:rPr>
          <w:rFonts w:cs="Arial"/>
        </w:rPr>
        <w:t xml:space="preserve"> LEGISLATIVE REPORT:</w:t>
      </w:r>
    </w:p>
    <w:p w:rsidR="00BA3A82" w:rsidRPr="006B40A5" w:rsidRDefault="00BA3A82" w:rsidP="00BA3A82">
      <w:pPr>
        <w:keepNext/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RECOMMEND</w:t>
      </w:r>
      <w:r w:rsidR="00F513EA" w:rsidRPr="006B40A5">
        <w:rPr>
          <w:rFonts w:ascii="Arial" w:hAnsi="Arial" w:cs="Arial"/>
          <w:szCs w:val="24"/>
        </w:rPr>
        <w:t>ATION: Adopt Resolution No. 201</w:t>
      </w:r>
      <w:r w:rsidR="007911A9" w:rsidRPr="006B40A5">
        <w:rPr>
          <w:rFonts w:ascii="Arial" w:hAnsi="Arial" w:cs="Arial"/>
          <w:szCs w:val="24"/>
        </w:rPr>
        <w:t>7</w:t>
      </w:r>
      <w:r w:rsidR="000C76CE" w:rsidRPr="006B40A5">
        <w:rPr>
          <w:rFonts w:ascii="Arial" w:hAnsi="Arial" w:cs="Arial"/>
          <w:szCs w:val="24"/>
        </w:rPr>
        <w:t>-</w:t>
      </w:r>
      <w:r w:rsidR="00B67ADA">
        <w:rPr>
          <w:rFonts w:ascii="Arial" w:hAnsi="Arial" w:cs="Arial"/>
          <w:szCs w:val="24"/>
        </w:rPr>
        <w:t>0007</w:t>
      </w:r>
      <w:r w:rsidR="000C76CE" w:rsidRPr="006B40A5">
        <w:rPr>
          <w:rFonts w:ascii="Arial" w:hAnsi="Arial" w:cs="Arial"/>
          <w:szCs w:val="24"/>
        </w:rPr>
        <w:t>,</w:t>
      </w:r>
      <w:r w:rsidRPr="006B40A5">
        <w:rPr>
          <w:rFonts w:ascii="Arial" w:hAnsi="Arial" w:cs="Arial"/>
          <w:szCs w:val="24"/>
        </w:rPr>
        <w:t xml:space="preserve"> approving the </w:t>
      </w:r>
      <w:r w:rsidR="00A764E1" w:rsidRPr="006B40A5">
        <w:rPr>
          <w:rFonts w:ascii="Arial" w:hAnsi="Arial" w:cs="Arial"/>
          <w:szCs w:val="24"/>
        </w:rPr>
        <w:t xml:space="preserve">February </w:t>
      </w:r>
      <w:r w:rsidR="007911A9" w:rsidRPr="006B40A5">
        <w:rPr>
          <w:rFonts w:ascii="Arial" w:hAnsi="Arial" w:cs="Arial"/>
          <w:szCs w:val="24"/>
        </w:rPr>
        <w:t xml:space="preserve">2017 </w:t>
      </w:r>
      <w:r w:rsidRPr="006B40A5">
        <w:rPr>
          <w:rFonts w:ascii="Arial" w:hAnsi="Arial" w:cs="Arial"/>
          <w:szCs w:val="24"/>
        </w:rPr>
        <w:t>Legislative Report.</w:t>
      </w:r>
    </w:p>
    <w:p w:rsidR="004C3F64" w:rsidRPr="006B40A5" w:rsidRDefault="004C3F64" w:rsidP="00085616">
      <w:pPr>
        <w:pStyle w:val="AgendaItemPresenter"/>
        <w:rPr>
          <w:rFonts w:cs="Arial"/>
        </w:rPr>
      </w:pPr>
    </w:p>
    <w:p w:rsidR="00D964F1" w:rsidRDefault="00D964F1" w:rsidP="00E65616">
      <w:pPr>
        <w:pStyle w:val="AgendaItem"/>
        <w:numPr>
          <w:ilvl w:val="0"/>
          <w:numId w:val="45"/>
        </w:numPr>
        <w:tabs>
          <w:tab w:val="left" w:pos="720"/>
        </w:tabs>
        <w:ind w:left="720" w:hanging="720"/>
        <w:rPr>
          <w:rFonts w:cs="Arial"/>
        </w:rPr>
      </w:pPr>
      <w:r w:rsidRPr="006B40A5">
        <w:rPr>
          <w:rFonts w:cs="Arial"/>
        </w:rPr>
        <w:lastRenderedPageBreak/>
        <w:t>Annual Review and Notification of Board Member Weighted Vote Point Allocation as Required by Section 170014 of the California Public Utilities Code:</w:t>
      </w:r>
    </w:p>
    <w:p w:rsidR="00D964F1" w:rsidRPr="006B40A5" w:rsidRDefault="00D964F1" w:rsidP="00D964F1">
      <w:pPr>
        <w:pStyle w:val="AgendaItem"/>
        <w:numPr>
          <w:ilvl w:val="0"/>
          <w:numId w:val="0"/>
        </w:numPr>
        <w:ind w:left="720"/>
        <w:rPr>
          <w:rFonts w:cs="Arial"/>
          <w:b w:val="0"/>
        </w:rPr>
      </w:pPr>
      <w:r w:rsidRPr="006B40A5">
        <w:rPr>
          <w:rFonts w:cs="Arial"/>
          <w:b w:val="0"/>
        </w:rPr>
        <w:t>Recommendation:</w:t>
      </w:r>
      <w:r w:rsidRPr="006B40A5">
        <w:rPr>
          <w:rFonts w:cs="Arial"/>
        </w:rPr>
        <w:t xml:space="preserve"> </w:t>
      </w:r>
      <w:r w:rsidR="00B67ADA">
        <w:rPr>
          <w:rFonts w:cs="Arial"/>
          <w:b w:val="0"/>
          <w:caps w:val="0"/>
        </w:rPr>
        <w:t>Adopt Resolution No. 2017-0008</w:t>
      </w:r>
      <w:r w:rsidRPr="006B40A5">
        <w:rPr>
          <w:rFonts w:cs="Arial"/>
          <w:b w:val="0"/>
          <w:caps w:val="0"/>
        </w:rPr>
        <w:t>, accepting the Board member weighted vote point allocation as required by Section 170014 of the California Public Utilities Code.</w:t>
      </w:r>
    </w:p>
    <w:p w:rsidR="00721FA7" w:rsidRPr="00721FA7" w:rsidRDefault="00721FA7" w:rsidP="00C433D7">
      <w:pPr>
        <w:pStyle w:val="AgendaItemPresenter"/>
        <w:ind w:right="-450"/>
        <w:rPr>
          <w:rFonts w:cs="Arial"/>
        </w:rPr>
      </w:pPr>
    </w:p>
    <w:p w:rsidR="00865606" w:rsidRPr="00865606" w:rsidRDefault="00721FA7" w:rsidP="0086560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721FA7">
        <w:rPr>
          <w:rFonts w:cs="Arial"/>
        </w:rPr>
        <w:t>Appointments to Board Committees, Liaison Positions, Other Representative and Alternate Positions:</w:t>
      </w:r>
    </w:p>
    <w:p w:rsidR="00721FA7" w:rsidRPr="00721FA7" w:rsidRDefault="00721FA7" w:rsidP="00BF1A69">
      <w:pPr>
        <w:ind w:left="720"/>
        <w:rPr>
          <w:rFonts w:ascii="Arial" w:hAnsi="Arial" w:cs="Arial"/>
        </w:rPr>
      </w:pPr>
      <w:r w:rsidRPr="00721FA7">
        <w:rPr>
          <w:rFonts w:ascii="Arial" w:hAnsi="Arial" w:cs="Arial"/>
        </w:rPr>
        <w:t>RECOMMENDATION:  Adopt Resolution No. 2017</w:t>
      </w:r>
      <w:r>
        <w:rPr>
          <w:rFonts w:ascii="Arial" w:hAnsi="Arial" w:cs="Arial"/>
        </w:rPr>
        <w:t>-0014</w:t>
      </w:r>
      <w:r w:rsidRPr="00721FA7">
        <w:rPr>
          <w:rFonts w:ascii="Arial" w:hAnsi="Arial" w:cs="Arial"/>
        </w:rPr>
        <w:t>, making appointments to Board committees, liaison positions, the SANDAG Transportation Committee, and the World Trade Center Board.</w:t>
      </w:r>
    </w:p>
    <w:p w:rsidR="002F2D8C" w:rsidRPr="00721FA7" w:rsidRDefault="002F2D8C" w:rsidP="00EC0D8A">
      <w:pPr>
        <w:tabs>
          <w:tab w:val="left" w:pos="1260"/>
          <w:tab w:val="left" w:pos="5400"/>
        </w:tabs>
        <w:rPr>
          <w:rFonts w:ascii="Arial" w:hAnsi="Arial" w:cs="Arial"/>
          <w:b/>
          <w:szCs w:val="24"/>
        </w:rPr>
      </w:pPr>
    </w:p>
    <w:p w:rsidR="008A5A6F" w:rsidRPr="006B40A5" w:rsidRDefault="008A5A6F" w:rsidP="00FA3AFC">
      <w:pPr>
        <w:keepNext/>
        <w:keepLines/>
        <w:rPr>
          <w:rFonts w:ascii="Arial" w:hAnsi="Arial" w:cs="Arial"/>
          <w:b/>
          <w:i/>
          <w:szCs w:val="24"/>
        </w:rPr>
      </w:pPr>
      <w:r w:rsidRPr="006B40A5">
        <w:rPr>
          <w:rFonts w:ascii="Arial" w:hAnsi="Arial" w:cs="Arial"/>
          <w:b/>
          <w:i/>
          <w:szCs w:val="24"/>
        </w:rPr>
        <w:t>CLAIMS</w:t>
      </w:r>
    </w:p>
    <w:p w:rsidR="00995359" w:rsidRPr="006B40A5" w:rsidRDefault="00995359" w:rsidP="00FA3AFC">
      <w:pPr>
        <w:keepNext/>
        <w:keepLines/>
        <w:rPr>
          <w:rFonts w:ascii="Arial" w:hAnsi="Arial" w:cs="Arial"/>
          <w:b/>
          <w:szCs w:val="24"/>
        </w:rPr>
      </w:pPr>
    </w:p>
    <w:p w:rsidR="00995359" w:rsidRPr="006B40A5" w:rsidRDefault="00D964F1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 xml:space="preserve">Reject </w:t>
      </w:r>
      <w:r w:rsidR="00995359" w:rsidRPr="006B40A5">
        <w:rPr>
          <w:rFonts w:cs="Arial"/>
        </w:rPr>
        <w:t xml:space="preserve">the Claim of </w:t>
      </w:r>
      <w:r w:rsidR="004C50BE">
        <w:rPr>
          <w:rFonts w:cs="Arial"/>
        </w:rPr>
        <w:t>K</w:t>
      </w:r>
      <w:r w:rsidR="00C53CB7">
        <w:rPr>
          <w:rFonts w:cs="Arial"/>
        </w:rPr>
        <w:t>.</w:t>
      </w:r>
      <w:r w:rsidR="004C50BE">
        <w:rPr>
          <w:rFonts w:cs="Arial"/>
        </w:rPr>
        <w:t>S</w:t>
      </w:r>
      <w:r w:rsidR="00C53CB7">
        <w:rPr>
          <w:rFonts w:cs="Arial"/>
        </w:rPr>
        <w:t>.</w:t>
      </w:r>
      <w:r w:rsidR="004C50BE">
        <w:rPr>
          <w:rFonts w:cs="Arial"/>
        </w:rPr>
        <w:t>A</w:t>
      </w:r>
      <w:r w:rsidR="00C53CB7">
        <w:rPr>
          <w:rFonts w:cs="Arial"/>
        </w:rPr>
        <w:t>.</w:t>
      </w:r>
      <w:r w:rsidR="004C50BE">
        <w:rPr>
          <w:rFonts w:cs="Arial"/>
        </w:rPr>
        <w:t>N</w:t>
      </w:r>
      <w:r w:rsidR="00C53CB7">
        <w:rPr>
          <w:rFonts w:cs="Arial"/>
        </w:rPr>
        <w:t>.</w:t>
      </w:r>
      <w:r w:rsidR="004C50BE">
        <w:rPr>
          <w:rFonts w:cs="Arial"/>
        </w:rPr>
        <w:t xml:space="preserve"> </w:t>
      </w:r>
      <w:proofErr w:type="gramStart"/>
      <w:r w:rsidR="004C50BE">
        <w:rPr>
          <w:rFonts w:cs="Arial"/>
        </w:rPr>
        <w:t>LL</w:t>
      </w:r>
      <w:r w:rsidR="00995359" w:rsidRPr="006B40A5">
        <w:rPr>
          <w:rFonts w:cs="Arial"/>
        </w:rPr>
        <w:t>C.</w:t>
      </w:r>
      <w:r w:rsidRPr="006B40A5">
        <w:rPr>
          <w:rFonts w:cs="Arial"/>
        </w:rPr>
        <w:t>:</w:t>
      </w:r>
      <w:proofErr w:type="gramEnd"/>
    </w:p>
    <w:p w:rsidR="00D964F1" w:rsidRPr="006B40A5" w:rsidRDefault="00D964F1" w:rsidP="00D964F1">
      <w:pPr>
        <w:keepNext/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RECOMMENDATION: </w:t>
      </w:r>
      <w:r w:rsidR="00B67ADA">
        <w:rPr>
          <w:rFonts w:ascii="Arial" w:hAnsi="Arial" w:cs="Arial"/>
          <w:szCs w:val="24"/>
        </w:rPr>
        <w:t xml:space="preserve"> Adopt Resolution No. 2017-0009</w:t>
      </w:r>
      <w:r w:rsidR="004C50BE">
        <w:rPr>
          <w:rFonts w:ascii="Arial" w:hAnsi="Arial" w:cs="Arial"/>
          <w:szCs w:val="24"/>
        </w:rPr>
        <w:t>, rejecting the claim of K</w:t>
      </w:r>
      <w:r w:rsidR="00C53CB7">
        <w:rPr>
          <w:rFonts w:ascii="Arial" w:hAnsi="Arial" w:cs="Arial"/>
          <w:szCs w:val="24"/>
        </w:rPr>
        <w:t>.</w:t>
      </w:r>
      <w:r w:rsidR="004C50BE">
        <w:rPr>
          <w:rFonts w:ascii="Arial" w:hAnsi="Arial" w:cs="Arial"/>
          <w:szCs w:val="24"/>
        </w:rPr>
        <w:t>S</w:t>
      </w:r>
      <w:r w:rsidR="00C53CB7">
        <w:rPr>
          <w:rFonts w:ascii="Arial" w:hAnsi="Arial" w:cs="Arial"/>
          <w:szCs w:val="24"/>
        </w:rPr>
        <w:t>.</w:t>
      </w:r>
      <w:r w:rsidR="004C50BE">
        <w:rPr>
          <w:rFonts w:ascii="Arial" w:hAnsi="Arial" w:cs="Arial"/>
          <w:szCs w:val="24"/>
        </w:rPr>
        <w:t>A</w:t>
      </w:r>
      <w:r w:rsidR="00C53CB7">
        <w:rPr>
          <w:rFonts w:ascii="Arial" w:hAnsi="Arial" w:cs="Arial"/>
          <w:szCs w:val="24"/>
        </w:rPr>
        <w:t>.</w:t>
      </w:r>
      <w:r w:rsidR="004C50BE">
        <w:rPr>
          <w:rFonts w:ascii="Arial" w:hAnsi="Arial" w:cs="Arial"/>
          <w:szCs w:val="24"/>
        </w:rPr>
        <w:t>N</w:t>
      </w:r>
      <w:r w:rsidR="00C53CB7">
        <w:rPr>
          <w:rFonts w:ascii="Arial" w:hAnsi="Arial" w:cs="Arial"/>
          <w:szCs w:val="24"/>
        </w:rPr>
        <w:t>.</w:t>
      </w:r>
      <w:r w:rsidRPr="006B40A5">
        <w:rPr>
          <w:rFonts w:ascii="Arial" w:hAnsi="Arial" w:cs="Arial"/>
          <w:szCs w:val="24"/>
        </w:rPr>
        <w:t xml:space="preserve"> LLC.   </w:t>
      </w:r>
    </w:p>
    <w:p w:rsidR="00FA3AFC" w:rsidRPr="006B40A5" w:rsidRDefault="00FA3AFC" w:rsidP="007911A9">
      <w:pPr>
        <w:keepNext/>
        <w:keepLines/>
        <w:rPr>
          <w:rFonts w:ascii="Arial" w:hAnsi="Arial" w:cs="Arial"/>
          <w:szCs w:val="24"/>
        </w:rPr>
      </w:pPr>
    </w:p>
    <w:p w:rsidR="008A5A6F" w:rsidRPr="006B40A5" w:rsidRDefault="008A5A6F" w:rsidP="00B02EE4">
      <w:pPr>
        <w:keepNext/>
        <w:rPr>
          <w:rFonts w:ascii="Arial" w:hAnsi="Arial" w:cs="Arial"/>
          <w:b/>
          <w:i/>
          <w:szCs w:val="24"/>
        </w:rPr>
      </w:pPr>
      <w:r w:rsidRPr="006B40A5">
        <w:rPr>
          <w:rFonts w:ascii="Arial" w:hAnsi="Arial" w:cs="Arial"/>
          <w:b/>
          <w:i/>
          <w:szCs w:val="24"/>
        </w:rPr>
        <w:t>COMMITTEE RECOMMENDATIONS</w:t>
      </w:r>
    </w:p>
    <w:p w:rsidR="00D964F1" w:rsidRPr="006B40A5" w:rsidRDefault="00D964F1">
      <w:pPr>
        <w:rPr>
          <w:rFonts w:ascii="Arial" w:hAnsi="Arial" w:cs="Arial"/>
          <w:b/>
          <w:i/>
          <w:szCs w:val="24"/>
        </w:rPr>
      </w:pPr>
    </w:p>
    <w:p w:rsidR="008A5A6F" w:rsidRDefault="008A5A6F" w:rsidP="00766405">
      <w:pPr>
        <w:keepNext/>
        <w:rPr>
          <w:rFonts w:ascii="Arial" w:hAnsi="Arial" w:cs="Arial"/>
          <w:b/>
          <w:i/>
          <w:szCs w:val="24"/>
        </w:rPr>
      </w:pPr>
      <w:r w:rsidRPr="006B40A5">
        <w:rPr>
          <w:rFonts w:ascii="Arial" w:hAnsi="Arial" w:cs="Arial"/>
          <w:b/>
          <w:i/>
          <w:szCs w:val="24"/>
        </w:rPr>
        <w:t>CONTRACTS AND AGREEMENTS</w:t>
      </w:r>
    </w:p>
    <w:p w:rsidR="00EC0BAB" w:rsidRPr="006B40A5" w:rsidRDefault="00EC0BAB" w:rsidP="00747ED5">
      <w:pPr>
        <w:keepNext/>
        <w:keepLines/>
        <w:rPr>
          <w:rFonts w:ascii="Arial" w:hAnsi="Arial" w:cs="Arial"/>
          <w:b/>
          <w:i/>
          <w:szCs w:val="24"/>
        </w:rPr>
      </w:pPr>
    </w:p>
    <w:p w:rsidR="00747ED5" w:rsidRDefault="00747ED5" w:rsidP="00747ED5">
      <w:pPr>
        <w:keepNext/>
        <w:keepLines/>
        <w:rPr>
          <w:rFonts w:ascii="Arial" w:hAnsi="Arial" w:cs="Arial"/>
          <w:b/>
          <w:i/>
          <w:szCs w:val="24"/>
        </w:rPr>
      </w:pPr>
      <w:r w:rsidRPr="006B40A5">
        <w:rPr>
          <w:rFonts w:ascii="Arial" w:hAnsi="Arial" w:cs="Arial"/>
          <w:b/>
          <w:i/>
          <w:szCs w:val="24"/>
        </w:rPr>
        <w:t>CONTRACTS AND AGREEMENTS AND/OR AMENDMENTS TO CONTRACTS AND AGREEMENTS EXCEEDING $1 MILLION</w:t>
      </w:r>
    </w:p>
    <w:p w:rsidR="0079553F" w:rsidRPr="006B40A5" w:rsidRDefault="0079553F" w:rsidP="0079553F">
      <w:pPr>
        <w:rPr>
          <w:rFonts w:ascii="Arial" w:hAnsi="Arial" w:cs="Arial"/>
          <w:color w:val="1F497D"/>
          <w:szCs w:val="24"/>
        </w:rPr>
      </w:pPr>
    </w:p>
    <w:p w:rsidR="0079553F" w:rsidRPr="00666BA7" w:rsidRDefault="0079553F" w:rsidP="008242A2">
      <w:pPr>
        <w:pStyle w:val="SRSectionHeading"/>
        <w:numPr>
          <w:ilvl w:val="0"/>
          <w:numId w:val="45"/>
        </w:numPr>
        <w:spacing w:before="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666BA7">
        <w:rPr>
          <w:rFonts w:ascii="Arial" w:hAnsi="Arial" w:cs="Arial"/>
          <w:b/>
          <w:bCs/>
          <w:sz w:val="24"/>
          <w:szCs w:val="24"/>
        </w:rPr>
        <w:t>AWARD A CONTRACT TO KRAUSE A.C.T., DBA AIR CLEANING TECHNOLOGY, FOR RESTAURANT HOOD CLEANING AND MAINTENANCE SERVICES</w:t>
      </w:r>
      <w:r w:rsidR="0020724F">
        <w:rPr>
          <w:rFonts w:ascii="Arial" w:hAnsi="Arial" w:cs="Arial"/>
          <w:b/>
          <w:bCs/>
          <w:sz w:val="24"/>
          <w:szCs w:val="24"/>
        </w:rPr>
        <w:t xml:space="preserve"> AT SAN DIEGO INTERNATIONAL AIRPORT</w:t>
      </w:r>
      <w:r w:rsidRPr="00666BA7">
        <w:rPr>
          <w:rFonts w:ascii="Arial" w:hAnsi="Arial" w:cs="Arial"/>
          <w:b/>
          <w:bCs/>
          <w:sz w:val="24"/>
          <w:szCs w:val="24"/>
        </w:rPr>
        <w:t>:</w:t>
      </w:r>
    </w:p>
    <w:p w:rsidR="0079553F" w:rsidRPr="0020724F" w:rsidRDefault="0079553F" w:rsidP="008242A2">
      <w:pPr>
        <w:ind w:left="720"/>
        <w:rPr>
          <w:rFonts w:ascii="Arial" w:hAnsi="Arial" w:cs="Arial"/>
          <w:szCs w:val="24"/>
        </w:rPr>
      </w:pPr>
      <w:r w:rsidRPr="00666BA7">
        <w:rPr>
          <w:rFonts w:ascii="Arial" w:hAnsi="Arial" w:cs="Arial"/>
        </w:rPr>
        <w:t>RECOMMENDATION:</w:t>
      </w:r>
      <w:r w:rsidR="00B67ADA">
        <w:rPr>
          <w:rFonts w:ascii="Arial" w:hAnsi="Arial" w:cs="Arial"/>
        </w:rPr>
        <w:t xml:space="preserve"> Adopt Resolution No. 2017-0010</w:t>
      </w:r>
      <w:r w:rsidRPr="00666BA7">
        <w:rPr>
          <w:rFonts w:ascii="Arial" w:hAnsi="Arial" w:cs="Arial"/>
        </w:rPr>
        <w:t>, awarding a contract to Krause A.C.T., dba Air Cleaning Technology for Restaurant Hood Cleaning and Maintenance Services at the San Diego International Airport, in an amount not- to-exceed two million five hundred thousand dollars ($2</w:t>
      </w:r>
      <w:r w:rsidR="0020724F">
        <w:rPr>
          <w:rFonts w:ascii="Arial" w:hAnsi="Arial" w:cs="Arial"/>
        </w:rPr>
        <w:t xml:space="preserve">,500,000) </w:t>
      </w:r>
      <w:r w:rsidR="0020724F" w:rsidRPr="0020724F">
        <w:rPr>
          <w:rFonts w:ascii="Arial" w:hAnsi="Arial" w:cs="Arial"/>
          <w:szCs w:val="24"/>
        </w:rPr>
        <w:t>for a 3 year term with an option for 2 one year extensions.</w:t>
      </w:r>
    </w:p>
    <w:p w:rsidR="004C3F64" w:rsidRDefault="004C3F64" w:rsidP="004C3F64">
      <w:pPr>
        <w:rPr>
          <w:rFonts w:ascii="Arial" w:hAnsi="Arial" w:cs="Arial"/>
          <w:b/>
          <w:iCs/>
          <w:szCs w:val="24"/>
        </w:rPr>
      </w:pPr>
    </w:p>
    <w:p w:rsidR="0054526D" w:rsidRPr="004C3F64" w:rsidRDefault="0054526D" w:rsidP="004C3F64">
      <w:pPr>
        <w:pStyle w:val="ListParagraph"/>
        <w:numPr>
          <w:ilvl w:val="0"/>
          <w:numId w:val="45"/>
        </w:numPr>
        <w:ind w:left="720" w:hanging="720"/>
        <w:rPr>
          <w:rFonts w:ascii="Arial" w:hAnsi="Arial" w:cs="Arial"/>
          <w:b/>
          <w:iCs/>
          <w:szCs w:val="24"/>
        </w:rPr>
      </w:pPr>
      <w:r w:rsidRPr="004C3F64">
        <w:rPr>
          <w:rFonts w:ascii="Arial" w:hAnsi="Arial" w:cs="Arial"/>
          <w:b/>
          <w:bCs/>
          <w:szCs w:val="24"/>
          <w:lang w:eastAsia="ko-KR"/>
        </w:rPr>
        <w:t xml:space="preserve">AWARD A CONTRACT TO </w:t>
      </w:r>
      <w:r w:rsidRPr="004C3F64">
        <w:rPr>
          <w:rFonts w:ascii="Arial" w:hAnsi="Arial" w:cs="Arial"/>
          <w:b/>
          <w:bCs/>
          <w:color w:val="000000"/>
          <w:szCs w:val="24"/>
          <w:lang w:eastAsia="ko-KR"/>
        </w:rPr>
        <w:t>VASQUEZ CONSTRUCTION COMPANY</w:t>
      </w:r>
      <w:r w:rsidRPr="004C3F64">
        <w:rPr>
          <w:rFonts w:ascii="Arial" w:hAnsi="Arial" w:cs="Arial"/>
          <w:b/>
          <w:bCs/>
          <w:szCs w:val="24"/>
          <w:lang w:eastAsia="ko-KR"/>
        </w:rPr>
        <w:t xml:space="preserve"> TO REPLACE TERMINAL SEATING IN TERMINAL 1 AND TERMINAL 2 AT SAN DIEGO INTERNATIONAL AIRPORT:</w:t>
      </w:r>
    </w:p>
    <w:p w:rsidR="0054526D" w:rsidRPr="0079553F" w:rsidRDefault="0054526D" w:rsidP="0054526D">
      <w:pPr>
        <w:ind w:left="720"/>
        <w:rPr>
          <w:rFonts w:ascii="Arial" w:eastAsia="Calibri" w:hAnsi="Arial" w:cs="Arial"/>
          <w:szCs w:val="24"/>
        </w:rPr>
      </w:pPr>
      <w:r w:rsidRPr="0079553F">
        <w:rPr>
          <w:rFonts w:ascii="Arial" w:eastAsia="Calibri" w:hAnsi="Arial" w:cs="Arial"/>
          <w:bCs/>
          <w:szCs w:val="24"/>
        </w:rPr>
        <w:t xml:space="preserve">RECOMMENDATION: </w:t>
      </w:r>
      <w:r w:rsidR="00B67ADA">
        <w:rPr>
          <w:rFonts w:ascii="Arial" w:eastAsia="Calibri" w:hAnsi="Arial" w:cs="Arial"/>
          <w:szCs w:val="24"/>
        </w:rPr>
        <w:t>Adopt Resolution No. 2017-0011</w:t>
      </w:r>
      <w:r w:rsidRPr="0079553F">
        <w:rPr>
          <w:rFonts w:ascii="Arial" w:eastAsia="Calibri" w:hAnsi="Arial" w:cs="Arial"/>
          <w:szCs w:val="24"/>
        </w:rPr>
        <w:t xml:space="preserve">, awarding a contract to </w:t>
      </w:r>
      <w:r w:rsidRPr="0079553F">
        <w:rPr>
          <w:rFonts w:ascii="Arial" w:eastAsia="Calibri" w:hAnsi="Arial" w:cs="Arial"/>
          <w:color w:val="000000"/>
          <w:szCs w:val="24"/>
        </w:rPr>
        <w:t>Vasquez Construction Company</w:t>
      </w:r>
      <w:r w:rsidRPr="0079553F">
        <w:rPr>
          <w:rFonts w:ascii="Arial" w:eastAsia="Calibri" w:hAnsi="Arial" w:cs="Arial"/>
          <w:szCs w:val="24"/>
        </w:rPr>
        <w:t xml:space="preserve"> in the amount of $3,401,830.27 for Project</w:t>
      </w:r>
    </w:p>
    <w:p w:rsidR="00AB7603" w:rsidRDefault="0054526D" w:rsidP="0054526D">
      <w:pPr>
        <w:ind w:left="720"/>
        <w:rPr>
          <w:rFonts w:ascii="Arial" w:eastAsia="Calibri" w:hAnsi="Arial" w:cs="Arial"/>
          <w:szCs w:val="24"/>
        </w:rPr>
      </w:pPr>
      <w:r w:rsidRPr="0079553F">
        <w:rPr>
          <w:rFonts w:ascii="Arial" w:eastAsia="Calibri" w:hAnsi="Arial" w:cs="Arial"/>
          <w:szCs w:val="24"/>
        </w:rPr>
        <w:t>No. 104204, to replace terminal seating in Terminal 1 and Terminal 2 at San Diego International Airport.</w:t>
      </w:r>
    </w:p>
    <w:p w:rsidR="0054526D" w:rsidRPr="0079553F" w:rsidRDefault="00AB7603" w:rsidP="00AB7603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p w:rsidR="00721FA7" w:rsidRDefault="00721FA7" w:rsidP="00721FA7">
      <w:pPr>
        <w:rPr>
          <w:rFonts w:ascii="Arial" w:hAnsi="Arial" w:cs="Arial"/>
          <w:b/>
          <w:szCs w:val="24"/>
        </w:rPr>
      </w:pPr>
    </w:p>
    <w:p w:rsidR="00F94112" w:rsidRPr="00865606" w:rsidRDefault="00322E88" w:rsidP="00865606">
      <w:pPr>
        <w:pStyle w:val="ListParagraph"/>
        <w:numPr>
          <w:ilvl w:val="0"/>
          <w:numId w:val="45"/>
        </w:numPr>
        <w:ind w:left="720" w:hanging="720"/>
        <w:rPr>
          <w:rFonts w:ascii="Arial" w:hAnsi="Arial" w:cs="Arial"/>
          <w:b/>
          <w:szCs w:val="24"/>
        </w:rPr>
      </w:pPr>
      <w:r w:rsidRPr="00721FA7">
        <w:rPr>
          <w:rFonts w:ascii="Arial" w:hAnsi="Arial" w:cs="Arial"/>
          <w:b/>
          <w:szCs w:val="24"/>
        </w:rPr>
        <w:t>APPROVE AND AUTHORIZE THE PRESIDENT/CEO TO ISSUE A PURCHASE ORDER TO OSHKOSH CORPORATION UTILIZING THE HOUSTON-GALVESTON AREA COUNCIL (HGAC) COOPERATIVE CONTRACT</w:t>
      </w:r>
      <w:r w:rsidR="00CB20F2">
        <w:rPr>
          <w:rFonts w:ascii="Arial" w:hAnsi="Arial" w:cs="Arial"/>
          <w:b/>
          <w:szCs w:val="24"/>
        </w:rPr>
        <w:t xml:space="preserve"> TO REPLACE TWO </w:t>
      </w:r>
      <w:r w:rsidRPr="00721FA7">
        <w:rPr>
          <w:rFonts w:ascii="Arial" w:hAnsi="Arial" w:cs="Arial"/>
          <w:b/>
          <w:szCs w:val="24"/>
        </w:rPr>
        <w:t>AIRCRAFT RESCUE FIREFIGHTING VEHICLES AT SAN DIEGO INTERNATIONAL AIRPORT:</w:t>
      </w:r>
    </w:p>
    <w:p w:rsidR="007111CE" w:rsidRPr="007111CE" w:rsidRDefault="00F94112" w:rsidP="007111CE">
      <w:pPr>
        <w:ind w:left="720"/>
        <w:rPr>
          <w:rFonts w:ascii="Arial" w:hAnsi="Arial" w:cs="Arial"/>
          <w:bCs/>
          <w:szCs w:val="24"/>
        </w:rPr>
      </w:pPr>
      <w:r w:rsidRPr="006B40A5">
        <w:rPr>
          <w:rFonts w:ascii="Arial" w:hAnsi="Arial" w:cs="Arial"/>
          <w:bCs/>
          <w:szCs w:val="24"/>
        </w:rPr>
        <w:t xml:space="preserve">RECOMMENDATION: </w:t>
      </w:r>
      <w:bookmarkStart w:id="0" w:name="Recommendation"/>
      <w:r w:rsidR="007111CE" w:rsidRPr="007111CE">
        <w:rPr>
          <w:rFonts w:ascii="Arial" w:hAnsi="Arial" w:cs="Arial"/>
          <w:bCs/>
          <w:szCs w:val="24"/>
        </w:rPr>
        <w:t>Adopt Resolution No. 2017-0012, approving and authorizing the President/CEO to issue a Purchase Order to Oshkosh Corporation utilizing the Houston-Galveston Area Council (HGAC) cooperative contract for an amount not-to-exceed $2,287,618.32 for Project No. 104214, to replace two Aircraft Rescue and Firefighting (ARFF) Vehicles at San Diego International Airport.</w:t>
      </w:r>
    </w:p>
    <w:bookmarkEnd w:id="0"/>
    <w:p w:rsidR="007E1990" w:rsidRDefault="007E1990" w:rsidP="00D964F1">
      <w:pPr>
        <w:rPr>
          <w:rFonts w:ascii="Arial" w:hAnsi="Arial" w:cs="Arial"/>
          <w:b/>
          <w:szCs w:val="24"/>
          <w:u w:val="single"/>
        </w:rPr>
      </w:pPr>
    </w:p>
    <w:p w:rsidR="008A5A6F" w:rsidRPr="006B40A5" w:rsidRDefault="008A5A6F" w:rsidP="00D964F1">
      <w:pPr>
        <w:rPr>
          <w:rFonts w:ascii="Arial" w:hAnsi="Arial" w:cs="Arial"/>
          <w:b/>
          <w:szCs w:val="24"/>
        </w:rPr>
      </w:pPr>
      <w:r w:rsidRPr="006B40A5">
        <w:rPr>
          <w:rFonts w:ascii="Arial" w:hAnsi="Arial" w:cs="Arial"/>
          <w:b/>
          <w:szCs w:val="24"/>
          <w:u w:val="single"/>
        </w:rPr>
        <w:t>PUBLIC HEARINGS:</w:t>
      </w:r>
    </w:p>
    <w:p w:rsidR="006C1B97" w:rsidRPr="006B40A5" w:rsidRDefault="006C1B97" w:rsidP="00CF4FFE">
      <w:pPr>
        <w:ind w:left="720" w:hanging="720"/>
        <w:rPr>
          <w:rFonts w:ascii="Arial" w:hAnsi="Arial" w:cs="Arial"/>
          <w:b/>
          <w:szCs w:val="24"/>
        </w:rPr>
      </w:pPr>
    </w:p>
    <w:p w:rsidR="008A5A6F" w:rsidRPr="006B40A5" w:rsidRDefault="008A5A6F" w:rsidP="002838E4">
      <w:pPr>
        <w:keepNext/>
        <w:rPr>
          <w:rFonts w:ascii="Arial" w:hAnsi="Arial" w:cs="Arial"/>
          <w:b/>
          <w:szCs w:val="24"/>
          <w:u w:val="single"/>
        </w:rPr>
      </w:pPr>
      <w:r w:rsidRPr="006B40A5">
        <w:rPr>
          <w:rFonts w:ascii="Arial" w:hAnsi="Arial" w:cs="Arial"/>
          <w:b/>
          <w:szCs w:val="24"/>
          <w:u w:val="single"/>
        </w:rPr>
        <w:t>OLD BUSINESS:</w:t>
      </w:r>
    </w:p>
    <w:p w:rsidR="00CF4FFE" w:rsidRPr="006B40A5" w:rsidRDefault="00CF4FFE" w:rsidP="004566AE">
      <w:pPr>
        <w:ind w:left="720" w:hanging="720"/>
        <w:rPr>
          <w:rFonts w:ascii="Arial" w:hAnsi="Arial" w:cs="Arial"/>
          <w:b/>
          <w:caps/>
          <w:szCs w:val="24"/>
        </w:rPr>
      </w:pPr>
    </w:p>
    <w:p w:rsidR="007911A9" w:rsidRPr="006B40A5" w:rsidRDefault="008A5A6F" w:rsidP="000005DA">
      <w:pPr>
        <w:keepNext/>
        <w:rPr>
          <w:rFonts w:ascii="Arial" w:hAnsi="Arial" w:cs="Arial"/>
          <w:b/>
          <w:szCs w:val="24"/>
          <w:u w:val="single"/>
        </w:rPr>
      </w:pPr>
      <w:r w:rsidRPr="006B40A5">
        <w:rPr>
          <w:rFonts w:ascii="Arial" w:hAnsi="Arial" w:cs="Arial"/>
          <w:b/>
          <w:szCs w:val="24"/>
          <w:u w:val="single"/>
        </w:rPr>
        <w:t xml:space="preserve">NEW BUSINESS: </w:t>
      </w:r>
    </w:p>
    <w:p w:rsidR="00E01A74" w:rsidRPr="006B40A5" w:rsidRDefault="00E01A74" w:rsidP="00E01A74">
      <w:pPr>
        <w:rPr>
          <w:rFonts w:ascii="Arial" w:eastAsia="Calibri" w:hAnsi="Arial" w:cs="Arial"/>
          <w:b/>
          <w:bCs/>
          <w:caps/>
          <w:color w:val="000000"/>
          <w:szCs w:val="24"/>
        </w:rPr>
      </w:pPr>
    </w:p>
    <w:p w:rsidR="00E01A74" w:rsidRPr="006B40A5" w:rsidRDefault="00E01A74" w:rsidP="00E65616">
      <w:pPr>
        <w:pStyle w:val="AgendaItem"/>
        <w:numPr>
          <w:ilvl w:val="0"/>
          <w:numId w:val="45"/>
        </w:numPr>
        <w:ind w:left="720" w:hanging="720"/>
        <w:rPr>
          <w:rFonts w:eastAsia="Calibri" w:cs="Arial"/>
        </w:rPr>
      </w:pPr>
      <w:r w:rsidRPr="006B40A5">
        <w:rPr>
          <w:rFonts w:eastAsia="Calibri" w:cs="Arial"/>
        </w:rPr>
        <w:t>Presentation and Approval of the Amended Preferred Airport Development Plan Concept:</w:t>
      </w:r>
    </w:p>
    <w:p w:rsidR="00E01A74" w:rsidRDefault="00E01A74" w:rsidP="00E01A74">
      <w:pPr>
        <w:ind w:left="720"/>
        <w:rPr>
          <w:rFonts w:ascii="Arial" w:eastAsia="Calibri" w:hAnsi="Arial" w:cs="Arial"/>
          <w:szCs w:val="24"/>
        </w:rPr>
      </w:pPr>
      <w:r w:rsidRPr="006B40A5">
        <w:rPr>
          <w:rFonts w:ascii="Arial" w:eastAsia="Calibri" w:hAnsi="Arial" w:cs="Arial"/>
          <w:szCs w:val="24"/>
        </w:rPr>
        <w:t>RECOMMENDATION: Ad</w:t>
      </w:r>
      <w:r w:rsidR="00B67ADA">
        <w:rPr>
          <w:rFonts w:ascii="Arial" w:eastAsia="Calibri" w:hAnsi="Arial" w:cs="Arial"/>
          <w:szCs w:val="24"/>
        </w:rPr>
        <w:t>opt Resolution No. 2017-</w:t>
      </w:r>
      <w:r w:rsidR="00B67ADA">
        <w:rPr>
          <w:rFonts w:ascii="Arial" w:eastAsia="Calibri" w:hAnsi="Arial" w:cs="Arial"/>
          <w:szCs w:val="24"/>
        </w:rPr>
        <w:softHyphen/>
      </w:r>
      <w:r w:rsidR="00B67ADA">
        <w:rPr>
          <w:rFonts w:ascii="Arial" w:eastAsia="Calibri" w:hAnsi="Arial" w:cs="Arial"/>
          <w:szCs w:val="24"/>
        </w:rPr>
        <w:softHyphen/>
      </w:r>
      <w:r w:rsidR="00B67ADA">
        <w:rPr>
          <w:rFonts w:ascii="Arial" w:eastAsia="Calibri" w:hAnsi="Arial" w:cs="Arial"/>
          <w:szCs w:val="24"/>
        </w:rPr>
        <w:softHyphen/>
      </w:r>
      <w:r w:rsidR="00B67ADA">
        <w:rPr>
          <w:rFonts w:ascii="Arial" w:eastAsia="Calibri" w:hAnsi="Arial" w:cs="Arial"/>
          <w:szCs w:val="24"/>
        </w:rPr>
        <w:softHyphen/>
        <w:t>0013</w:t>
      </w:r>
      <w:r w:rsidRPr="006B40A5">
        <w:rPr>
          <w:rFonts w:ascii="Arial" w:eastAsia="Calibri" w:hAnsi="Arial" w:cs="Arial"/>
          <w:szCs w:val="24"/>
        </w:rPr>
        <w:t xml:space="preserve">, </w:t>
      </w:r>
      <w:r w:rsidR="00643EF0">
        <w:rPr>
          <w:rFonts w:ascii="Arial" w:eastAsia="Calibri" w:hAnsi="Arial" w:cs="Arial"/>
          <w:szCs w:val="24"/>
        </w:rPr>
        <w:t xml:space="preserve">refining the preferred Airport Development Plan Concept Alternative Five and </w:t>
      </w:r>
      <w:r w:rsidRPr="006B40A5">
        <w:rPr>
          <w:rFonts w:ascii="Arial" w:eastAsia="Calibri" w:hAnsi="Arial" w:cs="Arial"/>
          <w:szCs w:val="24"/>
        </w:rPr>
        <w:t xml:space="preserve">directing staff to continue ADP programmatic planning and environmental analysis, based on the amended preferred alternative </w:t>
      </w:r>
      <w:r w:rsidR="00527CA9">
        <w:rPr>
          <w:rFonts w:ascii="Arial" w:eastAsia="Calibri" w:hAnsi="Arial" w:cs="Arial"/>
          <w:szCs w:val="24"/>
        </w:rPr>
        <w:t>identified in the presentation and the staff report.</w:t>
      </w:r>
      <w:r w:rsidRPr="006B40A5">
        <w:rPr>
          <w:rFonts w:ascii="Arial" w:eastAsia="Calibri" w:hAnsi="Arial" w:cs="Arial"/>
          <w:szCs w:val="24"/>
        </w:rPr>
        <w:t xml:space="preserve"> </w:t>
      </w:r>
    </w:p>
    <w:p w:rsidR="003E6A3E" w:rsidRDefault="003E6A3E" w:rsidP="00E01A74">
      <w:pPr>
        <w:ind w:left="720"/>
        <w:rPr>
          <w:rFonts w:ascii="Arial" w:hAnsi="Arial" w:cs="Arial"/>
          <w:b/>
          <w:color w:val="FF0000"/>
          <w:szCs w:val="24"/>
        </w:rPr>
      </w:pPr>
    </w:p>
    <w:p w:rsidR="00AB7603" w:rsidRPr="00031EB8" w:rsidRDefault="00031EB8" w:rsidP="009B72D0">
      <w:pPr>
        <w:pStyle w:val="NoSpacing"/>
        <w:ind w:left="720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 xml:space="preserve">[ACTION:  </w:t>
      </w:r>
      <w:r w:rsidR="009B72D0">
        <w:rPr>
          <w:rFonts w:ascii="Tahoma" w:hAnsi="Tahoma" w:cs="Tahoma"/>
          <w:b/>
          <w:bCs/>
          <w:color w:val="FF0000"/>
        </w:rPr>
        <w:t>The Board concurred to continue this Item to the March Board meeting</w:t>
      </w:r>
      <w:r>
        <w:rPr>
          <w:rFonts w:ascii="Tahoma" w:hAnsi="Tahoma" w:cs="Tahoma"/>
          <w:b/>
          <w:bCs/>
          <w:color w:val="FF0000"/>
        </w:rPr>
        <w:t>.]</w:t>
      </w:r>
    </w:p>
    <w:p w:rsidR="001D12EB" w:rsidRPr="006B40A5" w:rsidRDefault="001D12EB" w:rsidP="001D12EB">
      <w:pPr>
        <w:rPr>
          <w:rFonts w:ascii="Arial" w:eastAsia="Calibri" w:hAnsi="Arial" w:cs="Arial"/>
          <w:b/>
          <w:szCs w:val="24"/>
        </w:rPr>
      </w:pPr>
      <w:bookmarkStart w:id="1" w:name="_GoBack"/>
      <w:bookmarkEnd w:id="1"/>
    </w:p>
    <w:p w:rsidR="00031EB8" w:rsidRPr="00031EB8" w:rsidRDefault="001D12EB" w:rsidP="00031EB8">
      <w:pPr>
        <w:pStyle w:val="ListParagraph"/>
        <w:numPr>
          <w:ilvl w:val="0"/>
          <w:numId w:val="45"/>
        </w:numPr>
        <w:ind w:left="720" w:hanging="720"/>
        <w:rPr>
          <w:rFonts w:ascii="Arial" w:hAnsi="Arial" w:cs="Arial"/>
          <w:b/>
          <w:szCs w:val="24"/>
        </w:rPr>
      </w:pPr>
      <w:r w:rsidRPr="006B40A5">
        <w:rPr>
          <w:rFonts w:ascii="Arial" w:hAnsi="Arial" w:cs="Arial"/>
          <w:b/>
          <w:szCs w:val="24"/>
        </w:rPr>
        <w:t>TAXI AND VEHICLE-FOR-HIRE OPERATING STRATEGY REPORT:</w:t>
      </w:r>
    </w:p>
    <w:p w:rsidR="006949C4" w:rsidRDefault="006949C4" w:rsidP="006949C4">
      <w:pPr>
        <w:tabs>
          <w:tab w:val="left" w:pos="720"/>
          <w:tab w:val="left" w:pos="3345"/>
        </w:tabs>
        <w:outlineLvl w:val="0"/>
        <w:rPr>
          <w:rFonts w:ascii="Arial" w:eastAsia="Batang" w:hAnsi="Arial" w:cs="Arial"/>
          <w:bCs/>
          <w:szCs w:val="24"/>
          <w:lang w:eastAsia="ko-KR"/>
        </w:rPr>
      </w:pPr>
      <w:r>
        <w:rPr>
          <w:rFonts w:ascii="Arial" w:hAnsi="Arial" w:cs="Arial"/>
          <w:bCs/>
          <w:iCs/>
          <w:szCs w:val="24"/>
        </w:rPr>
        <w:tab/>
      </w:r>
      <w:r w:rsidR="001D12EB" w:rsidRPr="006B40A5">
        <w:rPr>
          <w:rFonts w:ascii="Arial" w:hAnsi="Arial" w:cs="Arial"/>
          <w:bCs/>
          <w:iCs/>
          <w:szCs w:val="24"/>
        </w:rPr>
        <w:t xml:space="preserve">RECOMMENDATION: </w:t>
      </w:r>
      <w:r w:rsidRPr="006949C4">
        <w:rPr>
          <w:rFonts w:ascii="Arial" w:eastAsia="Batang" w:hAnsi="Arial" w:cs="Arial"/>
          <w:bCs/>
          <w:szCs w:val="24"/>
          <w:lang w:eastAsia="ko-KR"/>
        </w:rPr>
        <w:t>Receive the report and possible action.</w:t>
      </w:r>
    </w:p>
    <w:p w:rsidR="00031EB8" w:rsidRDefault="00031EB8" w:rsidP="006949C4">
      <w:pPr>
        <w:tabs>
          <w:tab w:val="left" w:pos="720"/>
          <w:tab w:val="left" w:pos="3345"/>
        </w:tabs>
        <w:outlineLvl w:val="0"/>
        <w:rPr>
          <w:rFonts w:ascii="Tahoma" w:hAnsi="Tahoma" w:cs="Tahoma"/>
          <w:b/>
          <w:color w:val="FF0000"/>
          <w:szCs w:val="24"/>
        </w:rPr>
      </w:pPr>
    </w:p>
    <w:p w:rsidR="00031EB8" w:rsidRDefault="00031EB8" w:rsidP="00D52B5F">
      <w:pPr>
        <w:tabs>
          <w:tab w:val="left" w:pos="720"/>
          <w:tab w:val="left" w:pos="3345"/>
        </w:tabs>
        <w:ind w:left="720"/>
        <w:outlineLvl w:val="0"/>
        <w:rPr>
          <w:rFonts w:ascii="Arial" w:eastAsia="Batang" w:hAnsi="Arial" w:cs="Arial"/>
          <w:bCs/>
          <w:szCs w:val="24"/>
          <w:lang w:eastAsia="ko-KR"/>
        </w:rPr>
      </w:pPr>
      <w:r>
        <w:rPr>
          <w:rFonts w:ascii="Tahoma" w:hAnsi="Tahoma" w:cs="Tahoma"/>
          <w:b/>
          <w:color w:val="FF0000"/>
          <w:szCs w:val="24"/>
        </w:rPr>
        <w:t>[</w:t>
      </w:r>
      <w:r w:rsidRPr="000A31F2">
        <w:rPr>
          <w:rFonts w:ascii="Tahoma" w:hAnsi="Tahoma" w:cs="Tahoma"/>
          <w:b/>
          <w:color w:val="FF0000"/>
          <w:szCs w:val="24"/>
        </w:rPr>
        <w:t xml:space="preserve">ACTION:  </w:t>
      </w:r>
      <w:r>
        <w:rPr>
          <w:rFonts w:ascii="Tahoma" w:hAnsi="Tahoma" w:cs="Tahoma"/>
          <w:b/>
          <w:color w:val="FF0000"/>
          <w:szCs w:val="24"/>
        </w:rPr>
        <w:t xml:space="preserve">9-0 to </w:t>
      </w:r>
      <w:r w:rsidR="0042225E">
        <w:rPr>
          <w:rFonts w:ascii="Tahoma" w:hAnsi="Tahoma" w:cs="Tahoma"/>
          <w:b/>
          <w:color w:val="FF0000"/>
          <w:szCs w:val="24"/>
        </w:rPr>
        <w:t>receive the report and maintain the current system.</w:t>
      </w:r>
      <w:r w:rsidR="00D263C7">
        <w:rPr>
          <w:rFonts w:ascii="Tahoma" w:hAnsi="Tahoma" w:cs="Tahoma"/>
          <w:b/>
          <w:color w:val="FF0000"/>
          <w:szCs w:val="24"/>
        </w:rPr>
        <w:t>]</w:t>
      </w:r>
    </w:p>
    <w:p w:rsidR="004C3F64" w:rsidRPr="00865606" w:rsidRDefault="004C3F64" w:rsidP="00865606">
      <w:pPr>
        <w:tabs>
          <w:tab w:val="left" w:pos="720"/>
          <w:tab w:val="left" w:pos="3345"/>
        </w:tabs>
        <w:outlineLvl w:val="0"/>
        <w:rPr>
          <w:rFonts w:ascii="Arial" w:eastAsia="Batang" w:hAnsi="Arial" w:cs="Arial"/>
          <w:bCs/>
          <w:szCs w:val="24"/>
          <w:lang w:eastAsia="ko-KR"/>
        </w:rPr>
      </w:pPr>
    </w:p>
    <w:p w:rsidR="00064E6C" w:rsidRPr="00B772F0" w:rsidRDefault="007E0DBC" w:rsidP="00064E6C">
      <w:pPr>
        <w:keepNext/>
        <w:rPr>
          <w:rFonts w:ascii="Arial" w:hAnsi="Arial" w:cs="Arial"/>
          <w:b/>
          <w:szCs w:val="24"/>
          <w:u w:val="single"/>
        </w:rPr>
      </w:pPr>
      <w:r w:rsidRPr="006B40A5">
        <w:rPr>
          <w:rFonts w:ascii="Arial" w:hAnsi="Arial" w:cs="Arial"/>
          <w:b/>
          <w:szCs w:val="24"/>
          <w:u w:val="single"/>
        </w:rPr>
        <w:t>CLOSED SESSION:</w:t>
      </w:r>
      <w:r w:rsidR="00064E6C" w:rsidRPr="00064E6C">
        <w:rPr>
          <w:rFonts w:ascii="Arial" w:hAnsi="Arial" w:cs="Arial"/>
          <w:szCs w:val="24"/>
        </w:rPr>
        <w:t xml:space="preserve"> </w:t>
      </w:r>
      <w:r w:rsidR="00064E6C" w:rsidRPr="004D68A9">
        <w:rPr>
          <w:rFonts w:ascii="Arial" w:hAnsi="Arial" w:cs="Arial"/>
          <w:szCs w:val="24"/>
        </w:rPr>
        <w:t xml:space="preserve">The Board recessed into closed session </w:t>
      </w:r>
      <w:r w:rsidR="00064E6C">
        <w:rPr>
          <w:rFonts w:ascii="Arial" w:hAnsi="Arial" w:cs="Arial"/>
          <w:szCs w:val="24"/>
        </w:rPr>
        <w:t>at 2:00</w:t>
      </w:r>
      <w:r w:rsidR="00064E6C" w:rsidRPr="004D68A9">
        <w:rPr>
          <w:rFonts w:ascii="Arial" w:hAnsi="Arial" w:cs="Arial"/>
          <w:szCs w:val="24"/>
        </w:rPr>
        <w:t xml:space="preserve"> </w:t>
      </w:r>
      <w:r w:rsidR="00064E6C">
        <w:rPr>
          <w:rFonts w:ascii="Arial" w:hAnsi="Arial" w:cs="Arial"/>
          <w:szCs w:val="24"/>
        </w:rPr>
        <w:t>p</w:t>
      </w:r>
      <w:r w:rsidR="00064E6C" w:rsidRPr="004D68A9">
        <w:rPr>
          <w:rFonts w:ascii="Arial" w:hAnsi="Arial" w:cs="Arial"/>
          <w:szCs w:val="24"/>
        </w:rPr>
        <w:t>.m. to discuss</w:t>
      </w:r>
      <w:r w:rsidR="00064E6C">
        <w:rPr>
          <w:rFonts w:ascii="Arial" w:hAnsi="Arial" w:cs="Arial"/>
          <w:szCs w:val="24"/>
        </w:rPr>
        <w:t xml:space="preserve"> Items 24 and 25.</w:t>
      </w:r>
    </w:p>
    <w:p w:rsidR="009E2F79" w:rsidRPr="006B40A5" w:rsidRDefault="009E2F79" w:rsidP="00AA2C16">
      <w:pPr>
        <w:keepNext/>
        <w:rPr>
          <w:rFonts w:ascii="Arial" w:hAnsi="Arial" w:cs="Arial"/>
          <w:b/>
          <w:szCs w:val="24"/>
          <w:u w:val="single"/>
        </w:rPr>
      </w:pP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CONFERENCE WITH LEGAL COUNSEL – EXISTING LITIGATION:</w:t>
      </w:r>
    </w:p>
    <w:p w:rsidR="009E2F79" w:rsidRPr="006B40A5" w:rsidRDefault="009E2F79" w:rsidP="009E2F79">
      <w:pPr>
        <w:keepLines/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(Cal. Gov. Code § 54956.9(a)):</w:t>
      </w:r>
    </w:p>
    <w:p w:rsidR="009E2F79" w:rsidRPr="006B40A5" w:rsidRDefault="009E2F79" w:rsidP="009E2F79">
      <w:pPr>
        <w:keepLines/>
        <w:ind w:left="720"/>
        <w:rPr>
          <w:rFonts w:ascii="Arial" w:hAnsi="Arial" w:cs="Arial"/>
          <w:szCs w:val="24"/>
          <w:u w:val="single"/>
        </w:rPr>
      </w:pPr>
      <w:proofErr w:type="gramStart"/>
      <w:r w:rsidRPr="006B40A5">
        <w:rPr>
          <w:rFonts w:ascii="Arial" w:hAnsi="Arial" w:cs="Arial"/>
          <w:szCs w:val="24"/>
          <w:u w:val="single"/>
        </w:rPr>
        <w:t>Maria Paula Bermudez v. San Diego County Regional Airport Authority, American Airlines, Inc., et al.</w:t>
      </w:r>
      <w:proofErr w:type="gramEnd"/>
    </w:p>
    <w:p w:rsidR="009E2F79" w:rsidRPr="006B40A5" w:rsidRDefault="009E2F79" w:rsidP="00A764E1">
      <w:pPr>
        <w:keepLines/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San Diego Superior Court Case No. 37-2015-00022911-CU-PO-CTL</w:t>
      </w:r>
      <w:r w:rsidRPr="006B40A5">
        <w:rPr>
          <w:rFonts w:ascii="Arial" w:hAnsi="Arial" w:cs="Arial"/>
          <w:szCs w:val="24"/>
        </w:rPr>
        <w:br/>
      </w: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 xml:space="preserve">CONFERENCE WITH LEGAL COUNSEL – EXISTING LITIGATION: </w:t>
      </w:r>
    </w:p>
    <w:p w:rsidR="009E2F79" w:rsidRPr="006B40A5" w:rsidRDefault="009E2F79" w:rsidP="0015068D">
      <w:pPr>
        <w:keepLines/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(Cal. Gov. Code §54956.9(a) and (d</w:t>
      </w:r>
      <w:proofErr w:type="gramStart"/>
      <w:r w:rsidRPr="006B40A5">
        <w:rPr>
          <w:rFonts w:ascii="Arial" w:hAnsi="Arial" w:cs="Arial"/>
          <w:szCs w:val="24"/>
        </w:rPr>
        <w:t>)(</w:t>
      </w:r>
      <w:proofErr w:type="gramEnd"/>
      <w:r w:rsidRPr="006B40A5">
        <w:rPr>
          <w:rFonts w:ascii="Arial" w:hAnsi="Arial" w:cs="Arial"/>
          <w:szCs w:val="24"/>
        </w:rPr>
        <w:t>1))</w:t>
      </w:r>
    </w:p>
    <w:p w:rsidR="009E2F79" w:rsidRPr="006B40A5" w:rsidRDefault="009E2F79" w:rsidP="0015068D">
      <w:pPr>
        <w:keepLines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  <w:u w:val="single"/>
        </w:rPr>
        <w:t>Stanley Moore v. San Diego County Regional Airport Authority, et al</w:t>
      </w:r>
      <w:proofErr w:type="gramStart"/>
      <w:r w:rsidRPr="006B40A5">
        <w:rPr>
          <w:rFonts w:ascii="Arial" w:hAnsi="Arial" w:cs="Arial"/>
          <w:szCs w:val="24"/>
          <w:u w:val="single"/>
        </w:rPr>
        <w:t>.,</w:t>
      </w:r>
      <w:proofErr w:type="gramEnd"/>
    </w:p>
    <w:p w:rsidR="009E2F79" w:rsidRPr="006B40A5" w:rsidRDefault="009E2F79" w:rsidP="0015068D">
      <w:pPr>
        <w:keepLines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San Diego Superior Court Case No. 37-2015-00030676-CU-OE-CTL</w:t>
      </w:r>
    </w:p>
    <w:p w:rsidR="009E2F79" w:rsidRPr="006B40A5" w:rsidRDefault="009E2F79" w:rsidP="00721FA7">
      <w:pPr>
        <w:rPr>
          <w:rFonts w:ascii="Arial" w:hAnsi="Arial" w:cs="Arial"/>
          <w:bCs/>
          <w:szCs w:val="24"/>
        </w:rPr>
      </w:pP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eastAsia="Calibri" w:cs="Arial"/>
        </w:rPr>
      </w:pPr>
      <w:r w:rsidRPr="006B40A5">
        <w:rPr>
          <w:rFonts w:eastAsia="Calibri" w:cs="Arial"/>
        </w:rPr>
        <w:lastRenderedPageBreak/>
        <w:t>CONFERENCE WITH LEGAL COUNSEL-EXISTING LITIGATION:</w:t>
      </w:r>
    </w:p>
    <w:p w:rsidR="009E2F79" w:rsidRPr="006B40A5" w:rsidRDefault="009E2F79" w:rsidP="0015068D">
      <w:pPr>
        <w:shd w:val="clear" w:color="auto" w:fill="FFFFFF"/>
        <w:ind w:left="1440" w:hanging="720"/>
        <w:rPr>
          <w:rFonts w:ascii="Arial" w:eastAsia="Calibri" w:hAnsi="Arial" w:cs="Arial"/>
          <w:color w:val="000000"/>
          <w:szCs w:val="24"/>
        </w:rPr>
      </w:pPr>
      <w:r w:rsidRPr="006B40A5">
        <w:rPr>
          <w:rFonts w:ascii="Arial" w:eastAsia="Calibri" w:hAnsi="Arial" w:cs="Arial"/>
          <w:color w:val="000000"/>
          <w:szCs w:val="24"/>
        </w:rPr>
        <w:t>(Cal. Gov. Code §54956.9(a))</w:t>
      </w:r>
    </w:p>
    <w:p w:rsidR="009E2F79" w:rsidRPr="006B40A5" w:rsidRDefault="009E2F79" w:rsidP="0015068D">
      <w:pPr>
        <w:shd w:val="clear" w:color="auto" w:fill="FFFFFF"/>
        <w:ind w:left="1440" w:hanging="720"/>
        <w:rPr>
          <w:rFonts w:ascii="Arial" w:eastAsia="Calibri" w:hAnsi="Arial" w:cs="Arial"/>
          <w:color w:val="000000"/>
          <w:szCs w:val="24"/>
          <w:u w:val="single"/>
        </w:rPr>
      </w:pPr>
      <w:proofErr w:type="gramStart"/>
      <w:r w:rsidRPr="006B40A5">
        <w:rPr>
          <w:rFonts w:ascii="Arial" w:eastAsia="Calibri" w:hAnsi="Arial" w:cs="Arial"/>
          <w:color w:val="000000"/>
          <w:szCs w:val="24"/>
          <w:u w:val="single"/>
        </w:rPr>
        <w:t>GGTW LLC v San Diego County Regional Airport Authority, et al.</w:t>
      </w:r>
      <w:proofErr w:type="gramEnd"/>
    </w:p>
    <w:p w:rsidR="009E2F79" w:rsidRPr="006B40A5" w:rsidRDefault="009E2F79" w:rsidP="0015068D">
      <w:pPr>
        <w:shd w:val="clear" w:color="auto" w:fill="FFFFFF"/>
        <w:ind w:left="1440" w:hanging="720"/>
        <w:rPr>
          <w:rFonts w:ascii="Arial" w:eastAsia="Calibri" w:hAnsi="Arial" w:cs="Arial"/>
          <w:color w:val="000000"/>
          <w:szCs w:val="24"/>
        </w:rPr>
      </w:pPr>
      <w:r w:rsidRPr="006B40A5">
        <w:rPr>
          <w:rFonts w:ascii="Arial" w:eastAsia="Calibri" w:hAnsi="Arial" w:cs="Arial"/>
          <w:color w:val="000000"/>
          <w:szCs w:val="24"/>
        </w:rPr>
        <w:t>San Diego Superior Court Case No. 37-2016-00032646-CU-BC-CTL</w:t>
      </w:r>
    </w:p>
    <w:p w:rsidR="009E2F79" w:rsidRPr="006B40A5" w:rsidRDefault="009E2F79" w:rsidP="0015068D">
      <w:pPr>
        <w:shd w:val="clear" w:color="auto" w:fill="FFFFFF"/>
        <w:ind w:left="720" w:hanging="720"/>
        <w:rPr>
          <w:rFonts w:ascii="Arial" w:eastAsia="Calibri" w:hAnsi="Arial" w:cs="Arial"/>
          <w:color w:val="000000"/>
          <w:szCs w:val="24"/>
        </w:rPr>
      </w:pPr>
      <w:r w:rsidRPr="006B40A5">
        <w:rPr>
          <w:rFonts w:ascii="Arial" w:eastAsia="Calibri" w:hAnsi="Arial" w:cs="Arial"/>
          <w:color w:val="000000"/>
          <w:szCs w:val="24"/>
        </w:rPr>
        <w:t> </w:t>
      </w: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eastAsia="Calibri" w:cs="Arial"/>
        </w:rPr>
      </w:pPr>
      <w:r w:rsidRPr="006B40A5">
        <w:rPr>
          <w:rFonts w:eastAsia="Calibri" w:cs="Arial"/>
        </w:rPr>
        <w:t>CONFERENCE WITH LEGAL COUNSEL-EXISTING LITIGATION:</w:t>
      </w:r>
    </w:p>
    <w:p w:rsidR="009E2F79" w:rsidRPr="006B40A5" w:rsidRDefault="009E2F79" w:rsidP="0015068D">
      <w:pPr>
        <w:shd w:val="clear" w:color="auto" w:fill="FFFFFF"/>
        <w:ind w:left="1440" w:hanging="720"/>
        <w:rPr>
          <w:rFonts w:ascii="Arial" w:eastAsia="Calibri" w:hAnsi="Arial" w:cs="Arial"/>
          <w:color w:val="000000"/>
          <w:szCs w:val="24"/>
        </w:rPr>
      </w:pPr>
      <w:r w:rsidRPr="006B40A5">
        <w:rPr>
          <w:rFonts w:ascii="Arial" w:eastAsia="Calibri" w:hAnsi="Arial" w:cs="Arial"/>
          <w:color w:val="000000"/>
          <w:szCs w:val="24"/>
        </w:rPr>
        <w:t>(Cal. Gov. Code §54956.9(a))</w:t>
      </w:r>
    </w:p>
    <w:p w:rsidR="009E2F79" w:rsidRPr="006B40A5" w:rsidRDefault="009E2F79" w:rsidP="0015068D">
      <w:pPr>
        <w:shd w:val="clear" w:color="auto" w:fill="FFFFFF"/>
        <w:ind w:left="1440" w:hanging="720"/>
        <w:rPr>
          <w:rFonts w:ascii="Arial" w:eastAsia="Calibri" w:hAnsi="Arial" w:cs="Arial"/>
          <w:color w:val="000000"/>
          <w:szCs w:val="24"/>
          <w:u w:val="single"/>
        </w:rPr>
      </w:pPr>
      <w:proofErr w:type="gramStart"/>
      <w:r w:rsidRPr="006B40A5">
        <w:rPr>
          <w:rFonts w:ascii="Arial" w:eastAsia="Calibri" w:hAnsi="Arial" w:cs="Arial"/>
          <w:color w:val="000000"/>
          <w:szCs w:val="24"/>
          <w:u w:val="single"/>
        </w:rPr>
        <w:t>San Diego County Regional Airport Authority v. American Car Rental, Inc.</w:t>
      </w:r>
      <w:proofErr w:type="gramEnd"/>
      <w:r w:rsidRPr="006B40A5">
        <w:rPr>
          <w:rFonts w:ascii="Arial" w:eastAsia="Calibri" w:hAnsi="Arial" w:cs="Arial"/>
          <w:color w:val="000000"/>
          <w:szCs w:val="24"/>
          <w:u w:val="single"/>
        </w:rPr>
        <w:t xml:space="preserve"> </w:t>
      </w:r>
    </w:p>
    <w:p w:rsidR="009E2F79" w:rsidRPr="006B40A5" w:rsidRDefault="009E2F79" w:rsidP="0015068D">
      <w:pPr>
        <w:shd w:val="clear" w:color="auto" w:fill="FFFFFF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eastAsia="Calibri" w:hAnsi="Arial" w:cs="Arial"/>
          <w:color w:val="000000"/>
          <w:szCs w:val="24"/>
        </w:rPr>
        <w:t xml:space="preserve">San Diego Superior Court Case No. 37-2016-00024056-CL-BC-CTL </w:t>
      </w:r>
      <w:r w:rsidRPr="006B40A5">
        <w:rPr>
          <w:rFonts w:ascii="Arial" w:hAnsi="Arial" w:cs="Arial"/>
          <w:szCs w:val="24"/>
        </w:rPr>
        <w:t xml:space="preserve">    </w:t>
      </w:r>
    </w:p>
    <w:p w:rsidR="009E2F79" w:rsidRPr="006B40A5" w:rsidRDefault="009E2F79" w:rsidP="0015068D">
      <w:pPr>
        <w:ind w:left="720" w:hanging="720"/>
        <w:rPr>
          <w:rFonts w:ascii="Arial" w:hAnsi="Arial" w:cs="Arial"/>
          <w:szCs w:val="24"/>
        </w:rPr>
      </w:pP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CONFERENCE WITH LEGAL COUNSEL-EXISTING LITIGATION:</w:t>
      </w:r>
    </w:p>
    <w:p w:rsidR="009E2F79" w:rsidRPr="006B40A5" w:rsidRDefault="009E2F79" w:rsidP="0015068D">
      <w:pPr>
        <w:keepLines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(Cal. Gov. Code § 54956.9(a) and (d</w:t>
      </w:r>
      <w:proofErr w:type="gramStart"/>
      <w:r w:rsidRPr="006B40A5">
        <w:rPr>
          <w:rFonts w:ascii="Arial" w:hAnsi="Arial" w:cs="Arial"/>
          <w:szCs w:val="24"/>
        </w:rPr>
        <w:t>)(</w:t>
      </w:r>
      <w:proofErr w:type="gramEnd"/>
      <w:r w:rsidRPr="006B40A5">
        <w:rPr>
          <w:rFonts w:ascii="Arial" w:hAnsi="Arial" w:cs="Arial"/>
          <w:szCs w:val="24"/>
        </w:rPr>
        <w:t>1).)</w:t>
      </w:r>
    </w:p>
    <w:p w:rsidR="009E2F79" w:rsidRPr="006B40A5" w:rsidRDefault="009E2F79" w:rsidP="0015068D">
      <w:pPr>
        <w:keepLines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  <w:u w:val="single"/>
        </w:rPr>
        <w:t>Dryden Oaks, LLC v. San Diego County Regional Airport Authority, et al</w:t>
      </w:r>
      <w:proofErr w:type="gramStart"/>
      <w:r w:rsidRPr="006B40A5">
        <w:rPr>
          <w:rFonts w:ascii="Arial" w:hAnsi="Arial" w:cs="Arial"/>
          <w:szCs w:val="24"/>
        </w:rPr>
        <w:t>.,</w:t>
      </w:r>
      <w:proofErr w:type="gramEnd"/>
      <w:r w:rsidRPr="006B40A5">
        <w:rPr>
          <w:rFonts w:ascii="Arial" w:hAnsi="Arial" w:cs="Arial"/>
          <w:szCs w:val="24"/>
        </w:rPr>
        <w:t xml:space="preserve"> </w:t>
      </w:r>
    </w:p>
    <w:p w:rsidR="009E2F79" w:rsidRPr="006B40A5" w:rsidRDefault="009E2F79" w:rsidP="0015068D">
      <w:pPr>
        <w:keepLines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San Diego Superior Court, North County, Case No. 37-2014-00004077-CU-EINC</w:t>
      </w:r>
    </w:p>
    <w:p w:rsidR="007E1990" w:rsidRDefault="007E1990" w:rsidP="007E1990">
      <w:pPr>
        <w:rPr>
          <w:rFonts w:ascii="Arial" w:hAnsi="Arial" w:cs="Arial"/>
          <w:szCs w:val="24"/>
        </w:rPr>
      </w:pPr>
    </w:p>
    <w:p w:rsidR="00125A31" w:rsidRPr="007E1990" w:rsidRDefault="00125A31" w:rsidP="007E1990">
      <w:pPr>
        <w:pStyle w:val="ListParagraph"/>
        <w:numPr>
          <w:ilvl w:val="0"/>
          <w:numId w:val="45"/>
        </w:numPr>
        <w:ind w:left="720" w:hanging="720"/>
        <w:rPr>
          <w:rFonts w:ascii="Arial" w:hAnsi="Arial" w:cs="Arial"/>
          <w:b/>
          <w:szCs w:val="24"/>
        </w:rPr>
      </w:pPr>
      <w:r w:rsidRPr="007E1990">
        <w:rPr>
          <w:rFonts w:ascii="Arial" w:eastAsia="Calibri" w:hAnsi="Arial" w:cs="Arial"/>
          <w:b/>
        </w:rPr>
        <w:t>CONFERENCE WITH LEGAL COUNSEL – ANTICIPATED LITIGATION:</w:t>
      </w:r>
    </w:p>
    <w:p w:rsidR="00125A31" w:rsidRPr="006B40A5" w:rsidRDefault="00125A31" w:rsidP="0015068D">
      <w:pPr>
        <w:ind w:left="1440" w:hanging="720"/>
        <w:rPr>
          <w:rFonts w:ascii="Arial" w:eastAsia="Calibri" w:hAnsi="Arial" w:cs="Arial"/>
          <w:szCs w:val="24"/>
        </w:rPr>
      </w:pPr>
      <w:r w:rsidRPr="006B40A5">
        <w:rPr>
          <w:rFonts w:ascii="Arial" w:eastAsia="Calibri" w:hAnsi="Arial" w:cs="Arial"/>
          <w:szCs w:val="24"/>
        </w:rPr>
        <w:t>(Significant exposure to litigation pursuant to Cal. Gov. Code §§ 54956.9(d</w:t>
      </w:r>
      <w:proofErr w:type="gramStart"/>
      <w:r w:rsidRPr="006B40A5">
        <w:rPr>
          <w:rFonts w:ascii="Arial" w:eastAsia="Calibri" w:hAnsi="Arial" w:cs="Arial"/>
          <w:szCs w:val="24"/>
        </w:rPr>
        <w:t>)(</w:t>
      </w:r>
      <w:proofErr w:type="gramEnd"/>
      <w:r w:rsidRPr="006B40A5">
        <w:rPr>
          <w:rFonts w:ascii="Arial" w:eastAsia="Calibri" w:hAnsi="Arial" w:cs="Arial"/>
          <w:szCs w:val="24"/>
        </w:rPr>
        <w:t>2))</w:t>
      </w:r>
    </w:p>
    <w:p w:rsidR="00125A31" w:rsidRPr="006B40A5" w:rsidRDefault="00125A31" w:rsidP="0015068D">
      <w:pPr>
        <w:ind w:left="720"/>
        <w:rPr>
          <w:rFonts w:ascii="Arial" w:eastAsia="Calibri" w:hAnsi="Arial" w:cs="Arial"/>
          <w:szCs w:val="24"/>
        </w:rPr>
      </w:pPr>
      <w:r w:rsidRPr="006B40A5">
        <w:rPr>
          <w:rFonts w:ascii="Arial" w:eastAsia="Calibri" w:hAnsi="Arial" w:cs="Arial"/>
          <w:szCs w:val="24"/>
        </w:rPr>
        <w:t>Re: Investigative Order No. R9-2012-0009 by the California Regional Water Quality Control Board regarding submission of technical reports pertaining to an investigation of bay sediments at the Downtown Anchorage Area in San Diego.</w:t>
      </w:r>
    </w:p>
    <w:p w:rsidR="009E2F79" w:rsidRPr="006B40A5" w:rsidRDefault="00125A31" w:rsidP="0015068D">
      <w:pPr>
        <w:ind w:left="1440" w:hanging="720"/>
        <w:rPr>
          <w:rFonts w:ascii="Arial" w:eastAsia="Calibri" w:hAnsi="Arial" w:cs="Arial"/>
          <w:szCs w:val="24"/>
        </w:rPr>
      </w:pPr>
      <w:r w:rsidRPr="006B40A5">
        <w:rPr>
          <w:rFonts w:ascii="Arial" w:eastAsia="Calibri" w:hAnsi="Arial" w:cs="Arial"/>
          <w:szCs w:val="24"/>
        </w:rPr>
        <w:t xml:space="preserve">Number of potential cases: 1 </w:t>
      </w:r>
    </w:p>
    <w:p w:rsidR="00F94112" w:rsidRPr="006B40A5" w:rsidRDefault="00F94112" w:rsidP="00064E6C">
      <w:pPr>
        <w:rPr>
          <w:rFonts w:ascii="Arial" w:hAnsi="Arial" w:cs="Arial"/>
          <w:szCs w:val="24"/>
        </w:rPr>
      </w:pP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CONFERENCE WITH REAL PROPERTY NEGOTIATORS AND WITH LEGAL COUNSEL –ANTICIPATED LITIGATION</w:t>
      </w:r>
      <w:r w:rsidR="0067729C" w:rsidRPr="006B40A5">
        <w:rPr>
          <w:rFonts w:cs="Arial"/>
        </w:rPr>
        <w:t>:</w:t>
      </w:r>
    </w:p>
    <w:p w:rsidR="009E2F79" w:rsidRPr="006B40A5" w:rsidRDefault="009E2F79" w:rsidP="0015068D">
      <w:pPr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(Gov. Code §§54956.9(d</w:t>
      </w:r>
      <w:proofErr w:type="gramStart"/>
      <w:r w:rsidRPr="006B40A5">
        <w:rPr>
          <w:rFonts w:ascii="Arial" w:hAnsi="Arial" w:cs="Arial"/>
          <w:szCs w:val="24"/>
        </w:rPr>
        <w:t>)(</w:t>
      </w:r>
      <w:proofErr w:type="gramEnd"/>
      <w:r w:rsidRPr="006B40A5">
        <w:rPr>
          <w:rFonts w:ascii="Arial" w:hAnsi="Arial" w:cs="Arial"/>
          <w:szCs w:val="24"/>
        </w:rPr>
        <w:t>e)(1) and 54954.5(b))</w:t>
      </w:r>
    </w:p>
    <w:p w:rsidR="009E2F79" w:rsidRPr="006B40A5" w:rsidRDefault="009E2F79" w:rsidP="0015068D">
      <w:pPr>
        <w:ind w:left="1440" w:right="-5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 xml:space="preserve">Property: Concession leases (food &amp; beverage) with Host, High Flying Foods and SSP </w:t>
      </w:r>
    </w:p>
    <w:p w:rsidR="009E2F79" w:rsidRPr="006B40A5" w:rsidRDefault="009E2F79" w:rsidP="0015068D">
      <w:pPr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Agency Negotiator: Scott Brickner, Kathy Kiefer and Eric Podnieks</w:t>
      </w:r>
    </w:p>
    <w:p w:rsidR="009E2F79" w:rsidRPr="006B40A5" w:rsidRDefault="009E2F79" w:rsidP="0015068D">
      <w:pPr>
        <w:ind w:left="720"/>
        <w:rPr>
          <w:rFonts w:ascii="Arial" w:hAnsi="Arial" w:cs="Arial"/>
          <w:szCs w:val="24"/>
        </w:rPr>
      </w:pPr>
      <w:proofErr w:type="gramStart"/>
      <w:r w:rsidRPr="006B40A5">
        <w:rPr>
          <w:rFonts w:ascii="Arial" w:hAnsi="Arial" w:cs="Arial"/>
          <w:szCs w:val="24"/>
        </w:rPr>
        <w:t>Negotiating Parties: Host, High Flying F</w:t>
      </w:r>
      <w:r w:rsidR="0015068D" w:rsidRPr="006B40A5">
        <w:rPr>
          <w:rFonts w:ascii="Arial" w:hAnsi="Arial" w:cs="Arial"/>
          <w:szCs w:val="24"/>
        </w:rPr>
        <w:t xml:space="preserve">oods San Diego Partnership, SSP </w:t>
      </w:r>
      <w:r w:rsidRPr="006B40A5">
        <w:rPr>
          <w:rFonts w:ascii="Arial" w:hAnsi="Arial" w:cs="Arial"/>
          <w:szCs w:val="24"/>
        </w:rPr>
        <w:t>America, Inc. and Stellar Partners, Inc.</w:t>
      </w:r>
      <w:proofErr w:type="gramEnd"/>
    </w:p>
    <w:p w:rsidR="009E2F79" w:rsidRPr="006B40A5" w:rsidRDefault="009E2F79" w:rsidP="0015068D">
      <w:pPr>
        <w:ind w:left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Under negotiation: rent (price and terms of payment), closure/conversion of locations, new concession buildout, ACDBE participation, lease compliance issues, claim by Host and close outs/permits.</w:t>
      </w:r>
      <w:r w:rsidR="00E4182A" w:rsidRPr="006B40A5">
        <w:rPr>
          <w:rFonts w:ascii="Arial" w:hAnsi="Arial" w:cs="Arial"/>
          <w:szCs w:val="24"/>
        </w:rPr>
        <w:br/>
      </w:r>
    </w:p>
    <w:p w:rsidR="00E4182A" w:rsidRPr="006B40A5" w:rsidRDefault="00E4182A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CONFERENCE WITH LEGAL COUNSEL – ANTICIPATED LITIGATION:</w:t>
      </w:r>
    </w:p>
    <w:p w:rsidR="00E4182A" w:rsidRPr="006B40A5" w:rsidRDefault="00E4182A" w:rsidP="0015068D">
      <w:pPr>
        <w:pStyle w:val="AgendaItem"/>
        <w:numPr>
          <w:ilvl w:val="0"/>
          <w:numId w:val="0"/>
        </w:numPr>
        <w:ind w:left="720"/>
        <w:rPr>
          <w:rFonts w:cs="Arial"/>
          <w:b w:val="0"/>
          <w:caps w:val="0"/>
        </w:rPr>
      </w:pPr>
      <w:r w:rsidRPr="006B40A5">
        <w:rPr>
          <w:rFonts w:cs="Arial"/>
          <w:b w:val="0"/>
          <w:caps w:val="0"/>
        </w:rPr>
        <w:t>(Significant exposure to litigation pursuant to cal. Gov. Code §54956.9(e</w:t>
      </w:r>
      <w:proofErr w:type="gramStart"/>
      <w:r w:rsidRPr="006B40A5">
        <w:rPr>
          <w:rFonts w:cs="Arial"/>
          <w:b w:val="0"/>
          <w:caps w:val="0"/>
        </w:rPr>
        <w:t>)(</w:t>
      </w:r>
      <w:proofErr w:type="gramEnd"/>
      <w:r w:rsidRPr="006B40A5">
        <w:rPr>
          <w:rFonts w:cs="Arial"/>
          <w:b w:val="0"/>
          <w:caps w:val="0"/>
        </w:rPr>
        <w:t xml:space="preserve">3)) </w:t>
      </w:r>
    </w:p>
    <w:p w:rsidR="00E4182A" w:rsidRPr="006B40A5" w:rsidRDefault="00E4182A" w:rsidP="0015068D">
      <w:pPr>
        <w:pStyle w:val="AgendaItem"/>
        <w:numPr>
          <w:ilvl w:val="0"/>
          <w:numId w:val="0"/>
        </w:numPr>
        <w:ind w:left="720"/>
        <w:rPr>
          <w:rFonts w:cs="Arial"/>
          <w:b w:val="0"/>
          <w:caps w:val="0"/>
        </w:rPr>
      </w:pPr>
      <w:proofErr w:type="gramStart"/>
      <w:r w:rsidRPr="006B40A5">
        <w:rPr>
          <w:rFonts w:cs="Arial"/>
          <w:b w:val="0"/>
          <w:caps w:val="0"/>
        </w:rPr>
        <w:t>The Receipt of a Government Claim from VIP Taxi Inc.</w:t>
      </w:r>
      <w:proofErr w:type="gramEnd"/>
      <w:r w:rsidRPr="006B40A5">
        <w:rPr>
          <w:rFonts w:cs="Arial"/>
          <w:b w:val="0"/>
          <w:caps w:val="0"/>
        </w:rPr>
        <w:t xml:space="preserve"> </w:t>
      </w:r>
    </w:p>
    <w:p w:rsidR="00E4182A" w:rsidRPr="006B40A5" w:rsidRDefault="00E4182A" w:rsidP="0015068D">
      <w:pPr>
        <w:ind w:left="720" w:hanging="720"/>
        <w:rPr>
          <w:rFonts w:ascii="Arial" w:hAnsi="Arial" w:cs="Arial"/>
          <w:szCs w:val="24"/>
        </w:rPr>
      </w:pP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CONFERENCE WITH LEGAL COUNSEL</w:t>
      </w:r>
      <w:r w:rsidR="00125A31" w:rsidRPr="006B40A5">
        <w:rPr>
          <w:rFonts w:cs="Arial"/>
        </w:rPr>
        <w:t xml:space="preserve"> – </w:t>
      </w:r>
      <w:r w:rsidRPr="006B40A5">
        <w:rPr>
          <w:rFonts w:cs="Arial"/>
        </w:rPr>
        <w:t>ANTICIPATED</w:t>
      </w:r>
      <w:r w:rsidR="00125A31" w:rsidRPr="006B40A5">
        <w:rPr>
          <w:rFonts w:cs="Arial"/>
        </w:rPr>
        <w:t xml:space="preserve"> </w:t>
      </w:r>
      <w:r w:rsidRPr="006B40A5">
        <w:rPr>
          <w:rFonts w:cs="Arial"/>
        </w:rPr>
        <w:t xml:space="preserve">LITIGATION: </w:t>
      </w:r>
      <w:r w:rsidRPr="006B40A5">
        <w:rPr>
          <w:rFonts w:cs="Arial"/>
          <w:b w:val="0"/>
          <w:caps w:val="0"/>
        </w:rPr>
        <w:t>(Significant exposure to litigation pursuant to Cal. Gov. Code section 54956.9(e</w:t>
      </w:r>
      <w:proofErr w:type="gramStart"/>
      <w:r w:rsidRPr="006B40A5">
        <w:rPr>
          <w:rFonts w:cs="Arial"/>
          <w:b w:val="0"/>
          <w:caps w:val="0"/>
        </w:rPr>
        <w:t>)(</w:t>
      </w:r>
      <w:proofErr w:type="gramEnd"/>
      <w:r w:rsidRPr="006B40A5">
        <w:rPr>
          <w:rFonts w:cs="Arial"/>
          <w:b w:val="0"/>
          <w:caps w:val="0"/>
        </w:rPr>
        <w:t xml:space="preserve">3)) </w:t>
      </w:r>
      <w:r w:rsidRPr="006B40A5">
        <w:rPr>
          <w:rFonts w:cs="Arial"/>
          <w:b w:val="0"/>
          <w:caps w:val="0"/>
        </w:rPr>
        <w:br/>
        <w:t>The Receipt of a Government Claim from K.S.A.N. L.L.C.</w:t>
      </w:r>
      <w:r w:rsidRPr="006B40A5">
        <w:rPr>
          <w:rFonts w:cs="Arial"/>
        </w:rPr>
        <w:t xml:space="preserve">  </w:t>
      </w:r>
    </w:p>
    <w:p w:rsidR="00125A31" w:rsidRPr="006B40A5" w:rsidRDefault="00125A31" w:rsidP="0015068D">
      <w:pPr>
        <w:pStyle w:val="AgendaItem"/>
        <w:numPr>
          <w:ilvl w:val="0"/>
          <w:numId w:val="0"/>
        </w:numPr>
        <w:ind w:left="720" w:hanging="720"/>
        <w:rPr>
          <w:rFonts w:cs="Arial"/>
        </w:rPr>
      </w:pPr>
    </w:p>
    <w:p w:rsidR="00125A31" w:rsidRPr="006B40A5" w:rsidRDefault="00125A31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>CONFERENCE WITH LEGAL COUNSEL – ANTICIPATED LITIGATION:</w:t>
      </w:r>
    </w:p>
    <w:p w:rsidR="00125A31" w:rsidRPr="006B40A5" w:rsidRDefault="00125A31" w:rsidP="0015068D">
      <w:pPr>
        <w:pStyle w:val="ListParagraph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(Significant exposure to litigation pursuant to Cal. Gov. Code §§ 54956.9(d</w:t>
      </w:r>
      <w:proofErr w:type="gramStart"/>
      <w:r w:rsidRPr="006B40A5">
        <w:rPr>
          <w:rFonts w:ascii="Arial" w:hAnsi="Arial" w:cs="Arial"/>
          <w:szCs w:val="24"/>
        </w:rPr>
        <w:t>)(</w:t>
      </w:r>
      <w:proofErr w:type="gramEnd"/>
      <w:r w:rsidRPr="006B40A5">
        <w:rPr>
          <w:rFonts w:ascii="Arial" w:hAnsi="Arial" w:cs="Arial"/>
          <w:szCs w:val="24"/>
        </w:rPr>
        <w:t>2))</w:t>
      </w:r>
    </w:p>
    <w:p w:rsidR="00125A31" w:rsidRPr="006B40A5" w:rsidRDefault="00125A31" w:rsidP="0015068D">
      <w:pPr>
        <w:pStyle w:val="ListParagraph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Re: Navy Boat Channel</w:t>
      </w:r>
    </w:p>
    <w:p w:rsidR="00125A31" w:rsidRPr="006B40A5" w:rsidRDefault="00125A31" w:rsidP="0015068D">
      <w:pPr>
        <w:pStyle w:val="ListParagraph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 xml:space="preserve">Number of potential cases: 1 </w:t>
      </w:r>
    </w:p>
    <w:p w:rsidR="00D85EEA" w:rsidRPr="006B40A5" w:rsidRDefault="00D85EEA" w:rsidP="0015068D">
      <w:pPr>
        <w:pStyle w:val="ListParagraph"/>
        <w:ind w:hanging="720"/>
        <w:rPr>
          <w:rFonts w:ascii="Arial" w:hAnsi="Arial" w:cs="Arial"/>
          <w:szCs w:val="24"/>
        </w:rPr>
      </w:pPr>
    </w:p>
    <w:p w:rsidR="00D85EEA" w:rsidRPr="006B40A5" w:rsidRDefault="00D85EEA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lastRenderedPageBreak/>
        <w:t>CONFERENCE WITH LEGAL COUNSEL-ANTICIPATED LITIGATION</w:t>
      </w:r>
      <w:r w:rsidR="00B30619" w:rsidRPr="006B40A5">
        <w:rPr>
          <w:rFonts w:cs="Arial"/>
        </w:rPr>
        <w:t>:</w:t>
      </w:r>
    </w:p>
    <w:p w:rsidR="00D85EEA" w:rsidRPr="006B40A5" w:rsidRDefault="00D85EEA" w:rsidP="0015068D">
      <w:pPr>
        <w:pStyle w:val="ListParagraph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 xml:space="preserve">Significant exposure to litigation pursuant to paragraph (2) of subdivision </w:t>
      </w:r>
    </w:p>
    <w:p w:rsidR="00D85EEA" w:rsidRPr="006B40A5" w:rsidRDefault="00D85EEA" w:rsidP="0015068D">
      <w:pPr>
        <w:pStyle w:val="ListParagraph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 xml:space="preserve">(d) </w:t>
      </w:r>
      <w:proofErr w:type="gramStart"/>
      <w:r w:rsidRPr="006B40A5">
        <w:rPr>
          <w:rFonts w:ascii="Arial" w:hAnsi="Arial" w:cs="Arial"/>
          <w:szCs w:val="24"/>
        </w:rPr>
        <w:t>of</w:t>
      </w:r>
      <w:proofErr w:type="gramEnd"/>
      <w:r w:rsidRPr="006B40A5">
        <w:rPr>
          <w:rFonts w:ascii="Arial" w:hAnsi="Arial" w:cs="Arial"/>
          <w:szCs w:val="24"/>
        </w:rPr>
        <w:t> Section 54956.9</w:t>
      </w:r>
    </w:p>
    <w:p w:rsidR="00D85EEA" w:rsidRDefault="00D85EEA" w:rsidP="0015068D">
      <w:pPr>
        <w:pStyle w:val="ListParagraph"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 xml:space="preserve">Number of potential cases: 1  </w:t>
      </w:r>
    </w:p>
    <w:p w:rsidR="002A246C" w:rsidRDefault="002A246C" w:rsidP="00BF1A69">
      <w:pPr>
        <w:rPr>
          <w:rFonts w:ascii="Arial" w:hAnsi="Arial" w:cs="Arial"/>
          <w:b/>
          <w:bCs/>
        </w:rPr>
      </w:pPr>
    </w:p>
    <w:p w:rsidR="002A246C" w:rsidRDefault="002A246C" w:rsidP="00BF1A69">
      <w:pPr>
        <w:pStyle w:val="ListParagraph"/>
        <w:numPr>
          <w:ilvl w:val="0"/>
          <w:numId w:val="45"/>
        </w:numPr>
        <w:tabs>
          <w:tab w:val="left" w:pos="720"/>
        </w:tabs>
        <w:ind w:left="810" w:hanging="810"/>
      </w:pPr>
      <w:r w:rsidRPr="002A246C">
        <w:rPr>
          <w:rFonts w:ascii="Arial" w:hAnsi="Arial" w:cs="Arial"/>
          <w:b/>
          <w:bCs/>
        </w:rPr>
        <w:t>CONFERENCE WITH LEGAL COUNSEL –ANTICIPATED LITIGATION</w:t>
      </w:r>
    </w:p>
    <w:p w:rsidR="002A246C" w:rsidRDefault="002A246C" w:rsidP="00BF1A69">
      <w:pPr>
        <w:ind w:left="720"/>
      </w:pPr>
      <w:r>
        <w:rPr>
          <w:rFonts w:ascii="Arial" w:hAnsi="Arial" w:cs="Arial"/>
        </w:rPr>
        <w:t>Significant exposure to litigation pursuant to paragraph (2) of subdivision (d) of Section 54956.9: 1 case</w:t>
      </w:r>
    </w:p>
    <w:p w:rsidR="002A246C" w:rsidRDefault="002A246C" w:rsidP="00BF1A69">
      <w:pPr>
        <w:ind w:firstLine="720"/>
      </w:pPr>
      <w:proofErr w:type="gramStart"/>
      <w:r>
        <w:rPr>
          <w:rFonts w:ascii="Arial" w:hAnsi="Arial" w:cs="Arial"/>
          <w:i/>
          <w:iCs/>
        </w:rPr>
        <w:t xml:space="preserve">In </w:t>
      </w:r>
      <w:proofErr w:type="spellStart"/>
      <w:r>
        <w:rPr>
          <w:rFonts w:ascii="Arial" w:hAnsi="Arial" w:cs="Arial"/>
          <w:i/>
          <w:iCs/>
        </w:rPr>
        <w:t>re</w:t>
      </w:r>
      <w:proofErr w:type="spellEnd"/>
      <w:r>
        <w:rPr>
          <w:rFonts w:ascii="Arial" w:hAnsi="Arial" w:cs="Arial"/>
          <w:i/>
          <w:iCs/>
        </w:rPr>
        <w:t xml:space="preserve"> Seaport Airlines, Inc</w:t>
      </w:r>
      <w:r>
        <w:rPr>
          <w:rFonts w:ascii="Arial" w:hAnsi="Arial" w:cs="Arial"/>
        </w:rPr>
        <w:t>.</w:t>
      </w:r>
      <w:proofErr w:type="gramEnd"/>
    </w:p>
    <w:p w:rsidR="002A246C" w:rsidRDefault="002A246C" w:rsidP="00BF1A69">
      <w:pPr>
        <w:ind w:firstLine="720"/>
      </w:pPr>
      <w:r>
        <w:rPr>
          <w:rFonts w:ascii="Arial" w:hAnsi="Arial" w:cs="Arial"/>
        </w:rPr>
        <w:t>U.S. Bankruptcy Court Case No. 16-30406-rld7</w:t>
      </w:r>
    </w:p>
    <w:p w:rsidR="00D85EEA" w:rsidRPr="002A246C" w:rsidRDefault="00D85EEA" w:rsidP="002A246C">
      <w:pPr>
        <w:rPr>
          <w:rFonts w:ascii="Arial" w:hAnsi="Arial" w:cs="Arial"/>
          <w:szCs w:val="24"/>
        </w:rPr>
      </w:pPr>
    </w:p>
    <w:p w:rsidR="009E2F79" w:rsidRPr="006B40A5" w:rsidRDefault="009E2F79" w:rsidP="00E65616">
      <w:pPr>
        <w:pStyle w:val="AgendaItem"/>
        <w:numPr>
          <w:ilvl w:val="0"/>
          <w:numId w:val="45"/>
        </w:numPr>
        <w:ind w:left="720" w:hanging="720"/>
        <w:rPr>
          <w:rFonts w:cs="Arial"/>
        </w:rPr>
      </w:pPr>
      <w:r w:rsidRPr="006B40A5">
        <w:rPr>
          <w:rFonts w:cs="Arial"/>
        </w:rPr>
        <w:t xml:space="preserve">PUBLIC EMPLOYEE </w:t>
      </w:r>
      <w:r w:rsidR="008A739A" w:rsidRPr="006B40A5">
        <w:rPr>
          <w:rFonts w:cs="Arial"/>
        </w:rPr>
        <w:t>ApPOINTMENT:</w:t>
      </w:r>
    </w:p>
    <w:p w:rsidR="009E2F79" w:rsidRPr="006B40A5" w:rsidRDefault="009E2F79" w:rsidP="0015068D">
      <w:pPr>
        <w:pStyle w:val="AgendaItem"/>
        <w:numPr>
          <w:ilvl w:val="0"/>
          <w:numId w:val="0"/>
        </w:numPr>
        <w:ind w:left="1440" w:hanging="720"/>
        <w:rPr>
          <w:rFonts w:cs="Arial"/>
          <w:b w:val="0"/>
        </w:rPr>
      </w:pPr>
      <w:r w:rsidRPr="006B40A5">
        <w:rPr>
          <w:rFonts w:cs="Arial"/>
          <w:b w:val="0"/>
          <w:caps w:val="0"/>
        </w:rPr>
        <w:t>Cal. Gov. Code §5495</w:t>
      </w:r>
      <w:r w:rsidRPr="006B40A5">
        <w:rPr>
          <w:rFonts w:cs="Arial"/>
          <w:b w:val="0"/>
        </w:rPr>
        <w:t xml:space="preserve">7 </w:t>
      </w:r>
    </w:p>
    <w:p w:rsidR="00A425B3" w:rsidRPr="005D2C0E" w:rsidRDefault="009E2F79" w:rsidP="0015068D">
      <w:pPr>
        <w:keepNext/>
        <w:ind w:left="1440" w:hanging="720"/>
        <w:rPr>
          <w:rFonts w:ascii="Arial" w:hAnsi="Arial" w:cs="Arial"/>
          <w:szCs w:val="24"/>
        </w:rPr>
      </w:pPr>
      <w:r w:rsidRPr="006B40A5">
        <w:rPr>
          <w:rFonts w:ascii="Arial" w:hAnsi="Arial" w:cs="Arial"/>
          <w:szCs w:val="24"/>
        </w:rPr>
        <w:t>Title: President/Chief Executive Officer</w:t>
      </w:r>
      <w:r w:rsidRPr="005D2C0E">
        <w:rPr>
          <w:rFonts w:ascii="Arial" w:hAnsi="Arial" w:cs="Arial"/>
          <w:szCs w:val="24"/>
        </w:rPr>
        <w:t xml:space="preserve">     </w:t>
      </w:r>
      <w:r w:rsidRPr="005D2C0E">
        <w:rPr>
          <w:rFonts w:ascii="Arial" w:hAnsi="Arial" w:cs="Arial"/>
          <w:szCs w:val="24"/>
        </w:rPr>
        <w:br/>
      </w:r>
    </w:p>
    <w:p w:rsidR="00064E6C" w:rsidRDefault="007E0DBC" w:rsidP="00064E6C">
      <w:pPr>
        <w:keepNext/>
        <w:rPr>
          <w:rFonts w:ascii="Arial" w:hAnsi="Arial" w:cs="Arial"/>
          <w:szCs w:val="24"/>
        </w:rPr>
      </w:pPr>
      <w:r w:rsidRPr="005D2C0E">
        <w:rPr>
          <w:rFonts w:ascii="Arial" w:hAnsi="Arial" w:cs="Arial"/>
          <w:b/>
          <w:szCs w:val="24"/>
          <w:u w:val="single"/>
        </w:rPr>
        <w:t>REPORT ON CLOSED SESSION:</w:t>
      </w:r>
      <w:r w:rsidR="00064E6C" w:rsidRPr="00064E6C">
        <w:rPr>
          <w:rFonts w:ascii="Arial" w:hAnsi="Arial" w:cs="Arial"/>
          <w:szCs w:val="24"/>
        </w:rPr>
        <w:t xml:space="preserve"> </w:t>
      </w:r>
      <w:r w:rsidR="00064E6C" w:rsidRPr="004D68A9">
        <w:rPr>
          <w:rFonts w:ascii="Arial" w:hAnsi="Arial" w:cs="Arial"/>
          <w:szCs w:val="24"/>
        </w:rPr>
        <w:t>The Board r</w:t>
      </w:r>
      <w:r w:rsidR="00064E6C">
        <w:rPr>
          <w:rFonts w:ascii="Arial" w:hAnsi="Arial" w:cs="Arial"/>
          <w:szCs w:val="24"/>
        </w:rPr>
        <w:t xml:space="preserve">econvened into Open Session at </w:t>
      </w:r>
    </w:p>
    <w:p w:rsidR="007E0DBC" w:rsidRPr="005D2C0E" w:rsidRDefault="00064E6C" w:rsidP="00064E6C">
      <w:pPr>
        <w:keepNext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2:30</w:t>
      </w:r>
      <w:r w:rsidRPr="004D68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4D68A9">
        <w:rPr>
          <w:rFonts w:ascii="Arial" w:hAnsi="Arial" w:cs="Arial"/>
          <w:szCs w:val="24"/>
        </w:rPr>
        <w:t xml:space="preserve">.m. </w:t>
      </w:r>
      <w:r w:rsidR="0042225E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here was no reportable action.</w:t>
      </w:r>
    </w:p>
    <w:p w:rsidR="005305B1" w:rsidRPr="005D2C0E" w:rsidRDefault="005305B1" w:rsidP="0046133A">
      <w:pPr>
        <w:rPr>
          <w:rFonts w:ascii="Arial" w:hAnsi="Arial" w:cs="Arial"/>
          <w:b/>
          <w:szCs w:val="24"/>
          <w:u w:val="single"/>
        </w:rPr>
      </w:pPr>
    </w:p>
    <w:p w:rsidR="00A37D3B" w:rsidRPr="005D2C0E" w:rsidRDefault="00A37D3B" w:rsidP="0046133A">
      <w:pPr>
        <w:rPr>
          <w:rFonts w:ascii="Arial" w:hAnsi="Arial" w:cs="Arial"/>
          <w:b/>
          <w:szCs w:val="24"/>
          <w:u w:val="single"/>
        </w:rPr>
      </w:pPr>
      <w:r w:rsidRPr="005D2C0E">
        <w:rPr>
          <w:rFonts w:ascii="Arial" w:hAnsi="Arial" w:cs="Arial"/>
          <w:b/>
          <w:szCs w:val="24"/>
          <w:u w:val="single"/>
        </w:rPr>
        <w:t>GENERAL COUNSEL REPORT:</w:t>
      </w:r>
      <w:r w:rsidR="00064E6C">
        <w:rPr>
          <w:rFonts w:ascii="Arial" w:hAnsi="Arial" w:cs="Arial"/>
          <w:szCs w:val="24"/>
        </w:rPr>
        <w:t xml:space="preserve"> </w:t>
      </w:r>
      <w:r w:rsidR="00064E6C" w:rsidRPr="00064E6C">
        <w:rPr>
          <w:rFonts w:ascii="Arial" w:hAnsi="Arial" w:cs="Arial"/>
          <w:szCs w:val="24"/>
        </w:rPr>
        <w:t>None.</w:t>
      </w:r>
    </w:p>
    <w:p w:rsidR="00A77110" w:rsidRPr="005D2C0E" w:rsidRDefault="00A77110" w:rsidP="0046133A">
      <w:pPr>
        <w:rPr>
          <w:rFonts w:ascii="Arial" w:hAnsi="Arial" w:cs="Arial"/>
          <w:b/>
          <w:szCs w:val="24"/>
          <w:u w:val="single"/>
        </w:rPr>
      </w:pPr>
    </w:p>
    <w:p w:rsidR="00E618FC" w:rsidRPr="005D2C0E" w:rsidRDefault="00E618FC" w:rsidP="00E879F5">
      <w:pPr>
        <w:keepLines/>
        <w:rPr>
          <w:rFonts w:ascii="Arial" w:hAnsi="Arial" w:cs="Arial"/>
          <w:b/>
          <w:bCs/>
          <w:iCs/>
          <w:szCs w:val="24"/>
          <w:u w:val="single"/>
        </w:rPr>
      </w:pPr>
      <w:r w:rsidRPr="005D2C0E">
        <w:rPr>
          <w:rFonts w:ascii="Arial" w:hAnsi="Arial" w:cs="Arial"/>
          <w:b/>
          <w:bCs/>
          <w:iCs/>
          <w:szCs w:val="24"/>
          <w:u w:val="single"/>
        </w:rPr>
        <w:t>BUSINESS AND TRAVEL EXPENSE REIMBURSEMENT REPORTS FOR BOARD MEMBERS, PRESIDENT/CEO, CHIEF AUDITOR AND GENERAL COUNSEL WHEN ATTENDING CONFERENCES,</w:t>
      </w:r>
      <w:r w:rsidRPr="005D2C0E">
        <w:rPr>
          <w:rFonts w:ascii="Arial" w:hAnsi="Arial" w:cs="Arial"/>
          <w:b/>
          <w:bCs/>
          <w:iCs/>
          <w:color w:val="1F497D"/>
          <w:szCs w:val="24"/>
          <w:u w:val="single"/>
        </w:rPr>
        <w:t xml:space="preserve"> </w:t>
      </w:r>
      <w:r w:rsidRPr="005D2C0E">
        <w:rPr>
          <w:rFonts w:ascii="Arial" w:hAnsi="Arial" w:cs="Arial"/>
          <w:b/>
          <w:bCs/>
          <w:iCs/>
          <w:szCs w:val="24"/>
          <w:u w:val="single"/>
        </w:rPr>
        <w:t>MEETINGS, AND TRAINING AT THE EXPENSE OF THE AUTHORITY:</w:t>
      </w:r>
    </w:p>
    <w:p w:rsidR="00F17416" w:rsidRPr="005D2C0E" w:rsidRDefault="00F17416" w:rsidP="00E879F5">
      <w:pPr>
        <w:rPr>
          <w:rFonts w:ascii="Arial" w:hAnsi="Arial" w:cs="Arial"/>
          <w:b/>
          <w:szCs w:val="24"/>
          <w:u w:val="single"/>
        </w:rPr>
      </w:pPr>
    </w:p>
    <w:p w:rsidR="007E0DBC" w:rsidRPr="005D2C0E" w:rsidRDefault="007E0DBC" w:rsidP="00E879F5">
      <w:pPr>
        <w:rPr>
          <w:rFonts w:ascii="Arial" w:hAnsi="Arial" w:cs="Arial"/>
          <w:b/>
          <w:szCs w:val="24"/>
          <w:u w:val="single"/>
        </w:rPr>
      </w:pPr>
      <w:r w:rsidRPr="005D2C0E">
        <w:rPr>
          <w:rFonts w:ascii="Arial" w:hAnsi="Arial" w:cs="Arial"/>
          <w:b/>
          <w:szCs w:val="24"/>
          <w:u w:val="single"/>
        </w:rPr>
        <w:t>BOARD COMMENT:</w:t>
      </w:r>
      <w:r w:rsidR="00064E6C" w:rsidRPr="00064E6C">
        <w:rPr>
          <w:rFonts w:ascii="Arial" w:hAnsi="Arial" w:cs="Arial"/>
          <w:szCs w:val="24"/>
        </w:rPr>
        <w:t xml:space="preserve">  None.</w:t>
      </w:r>
    </w:p>
    <w:p w:rsidR="007E0DBC" w:rsidRPr="005D2C0E" w:rsidRDefault="007E0DBC" w:rsidP="00E879F5">
      <w:pPr>
        <w:tabs>
          <w:tab w:val="left" w:pos="1170"/>
        </w:tabs>
        <w:rPr>
          <w:rFonts w:ascii="Arial" w:hAnsi="Arial" w:cs="Arial"/>
          <w:b/>
          <w:szCs w:val="24"/>
        </w:rPr>
      </w:pPr>
    </w:p>
    <w:p w:rsidR="00064E6C" w:rsidRPr="009B74E9" w:rsidRDefault="007E0DBC" w:rsidP="00064E6C">
      <w:pPr>
        <w:tabs>
          <w:tab w:val="left" w:pos="720"/>
        </w:tabs>
        <w:rPr>
          <w:rFonts w:ascii="Tahoma" w:hAnsi="Tahoma" w:cs="Tahoma"/>
        </w:rPr>
      </w:pPr>
      <w:r w:rsidRPr="005D2C0E">
        <w:rPr>
          <w:rFonts w:ascii="Arial" w:hAnsi="Arial" w:cs="Arial"/>
          <w:b/>
          <w:szCs w:val="24"/>
          <w:u w:val="single"/>
        </w:rPr>
        <w:t>ADJOURNMENT:</w:t>
      </w:r>
      <w:r w:rsidR="00064E6C" w:rsidRPr="00064E6C">
        <w:rPr>
          <w:rFonts w:ascii="Arial" w:hAnsi="Arial" w:cs="Arial"/>
          <w:szCs w:val="24"/>
        </w:rPr>
        <w:t xml:space="preserve"> </w:t>
      </w:r>
      <w:r w:rsidR="00064E6C">
        <w:rPr>
          <w:rFonts w:ascii="Tahoma" w:hAnsi="Tahoma" w:cs="Tahoma"/>
          <w:szCs w:val="24"/>
        </w:rPr>
        <w:t>The meeting was adjourned at 3:06</w:t>
      </w:r>
      <w:r w:rsidR="00064E6C" w:rsidRPr="00CE5731">
        <w:rPr>
          <w:rFonts w:ascii="Tahoma" w:hAnsi="Tahoma" w:cs="Tahoma"/>
          <w:szCs w:val="24"/>
        </w:rPr>
        <w:t xml:space="preserve"> p.m.</w:t>
      </w:r>
      <w:r w:rsidR="00064E6C">
        <w:rPr>
          <w:rFonts w:ascii="Tahoma" w:hAnsi="Tahoma" w:cs="Tahoma"/>
          <w:szCs w:val="24"/>
        </w:rPr>
        <w:t xml:space="preserve"> </w:t>
      </w:r>
    </w:p>
    <w:p w:rsidR="00F770B8" w:rsidRPr="00064E6C" w:rsidRDefault="00F770B8" w:rsidP="00E879F5">
      <w:pPr>
        <w:tabs>
          <w:tab w:val="left" w:pos="720"/>
        </w:tabs>
        <w:rPr>
          <w:rFonts w:ascii="Arial" w:hAnsi="Arial" w:cs="Arial"/>
          <w:szCs w:val="24"/>
        </w:rPr>
      </w:pPr>
    </w:p>
    <w:p w:rsidR="00F94112" w:rsidRPr="008F41A6" w:rsidRDefault="00F94112" w:rsidP="00E879F5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:rsidR="005571BC" w:rsidRPr="00CB3D77" w:rsidRDefault="005571BC" w:rsidP="00CB3D77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sectPr w:rsidR="005571BC" w:rsidRPr="00CB3D77" w:rsidSect="004C5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547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81" w:rsidRDefault="004F6181">
      <w:r>
        <w:separator/>
      </w:r>
    </w:p>
  </w:endnote>
  <w:endnote w:type="continuationSeparator" w:id="0">
    <w:p w:rsidR="004F6181" w:rsidRDefault="004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F2" w:rsidRDefault="00357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FF2" w:rsidRDefault="00357F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E" w:rsidRDefault="00422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5D" w:rsidRPr="005B5102" w:rsidRDefault="00D6135D" w:rsidP="00D6135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*</w:t>
    </w:r>
    <w:r w:rsidRPr="005B5102">
      <w:rPr>
        <w:rFonts w:ascii="Arial" w:hAnsi="Arial" w:cs="Arial"/>
        <w:sz w:val="20"/>
      </w:rPr>
      <w:t>For reference only. This document is not the official actions of the meeting</w:t>
    </w:r>
    <w:r>
      <w:rPr>
        <w:rFonts w:ascii="Arial" w:hAnsi="Arial" w:cs="Arial"/>
        <w:sz w:val="20"/>
      </w:rPr>
      <w:t xml:space="preserve"> </w:t>
    </w:r>
    <w:r w:rsidRPr="005B5102">
      <w:rPr>
        <w:rFonts w:ascii="Arial" w:hAnsi="Arial" w:cs="Arial"/>
        <w:sz w:val="20"/>
      </w:rPr>
      <w:t>and should not be maintained once the final minutes are adopted.</w:t>
    </w:r>
  </w:p>
  <w:p w:rsidR="00D6135D" w:rsidRDefault="00D6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81" w:rsidRDefault="004F6181">
      <w:r>
        <w:separator/>
      </w:r>
    </w:p>
  </w:footnote>
  <w:footnote w:type="continuationSeparator" w:id="0">
    <w:p w:rsidR="004F6181" w:rsidRDefault="004F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E" w:rsidRDefault="004F6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38" o:spid="_x0000_s2051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5D" w:rsidRPr="00D6135D" w:rsidRDefault="004F6181" w:rsidP="008C7C4F">
    <w:pPr>
      <w:pStyle w:val="Header"/>
      <w:tabs>
        <w:tab w:val="clear" w:pos="4320"/>
        <w:tab w:val="clear" w:pos="8640"/>
      </w:tabs>
      <w:rPr>
        <w:rFonts w:ascii="Tahoma" w:hAnsi="Tahoma" w:cs="Tahoma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39" o:spid="_x0000_s2052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  <w:r w:rsidR="00D6135D" w:rsidRPr="002F0EF0">
      <w:rPr>
        <w:rFonts w:ascii="Tahoma" w:hAnsi="Tahoma" w:cs="Tahoma"/>
        <w:b/>
        <w:i/>
        <w:sz w:val="20"/>
      </w:rPr>
      <w:t>DRAFT ACTION MINUTES</w:t>
    </w:r>
    <w:r w:rsidR="00D6135D">
      <w:rPr>
        <w:rFonts w:ascii="Tahoma" w:hAnsi="Tahoma" w:cs="Tahoma"/>
        <w:sz w:val="20"/>
      </w:rPr>
      <w:t xml:space="preserve"> - Board Meeting</w:t>
    </w:r>
  </w:p>
  <w:p w:rsidR="00357FF2" w:rsidRPr="00D84317" w:rsidRDefault="00357FF2" w:rsidP="008C7C4F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  <w:r w:rsidRPr="00D84317">
      <w:rPr>
        <w:rFonts w:ascii="Arial" w:hAnsi="Arial" w:cs="Arial"/>
        <w:sz w:val="20"/>
      </w:rPr>
      <w:t xml:space="preserve">Thursday, </w:t>
    </w:r>
    <w:sdt>
      <w:sdtPr>
        <w:rPr>
          <w:rFonts w:ascii="Arial" w:hAnsi="Arial" w:cs="Arial"/>
          <w:sz w:val="20"/>
        </w:rPr>
        <w:alias w:val="MeetingDate"/>
        <w:tag w:val="MeetingDate"/>
        <w:id w:val="288136081"/>
        <w:placeholder>
          <w:docPart w:val="D0AE62DBCDC143949534F59B338A215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A764E1">
          <w:rPr>
            <w:rFonts w:ascii="Arial" w:hAnsi="Arial" w:cs="Arial"/>
            <w:sz w:val="20"/>
          </w:rPr>
          <w:t>February 2, 2017</w:t>
        </w:r>
      </w:sdtContent>
    </w:sdt>
  </w:p>
  <w:p w:rsidR="00357FF2" w:rsidRPr="00D84317" w:rsidRDefault="00357FF2" w:rsidP="008C7C4F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  <w:r w:rsidRPr="00D84317">
      <w:rPr>
        <w:rFonts w:ascii="Arial" w:hAnsi="Arial" w:cs="Arial"/>
        <w:sz w:val="20"/>
      </w:rPr>
      <w:t xml:space="preserve">Page </w:t>
    </w:r>
    <w:r w:rsidRPr="00D84317">
      <w:rPr>
        <w:rFonts w:ascii="Arial" w:hAnsi="Arial" w:cs="Arial"/>
        <w:sz w:val="20"/>
      </w:rPr>
      <w:fldChar w:fldCharType="begin"/>
    </w:r>
    <w:r w:rsidRPr="00D84317">
      <w:rPr>
        <w:rFonts w:ascii="Arial" w:hAnsi="Arial" w:cs="Arial"/>
        <w:sz w:val="20"/>
      </w:rPr>
      <w:instrText xml:space="preserve"> PAGE </w:instrText>
    </w:r>
    <w:r w:rsidRPr="00D84317">
      <w:rPr>
        <w:rFonts w:ascii="Arial" w:hAnsi="Arial" w:cs="Arial"/>
        <w:sz w:val="20"/>
      </w:rPr>
      <w:fldChar w:fldCharType="separate"/>
    </w:r>
    <w:r w:rsidR="009B72D0">
      <w:rPr>
        <w:rFonts w:ascii="Arial" w:hAnsi="Arial" w:cs="Arial"/>
        <w:noProof/>
        <w:sz w:val="20"/>
      </w:rPr>
      <w:t>5</w:t>
    </w:r>
    <w:r w:rsidRPr="00D84317">
      <w:rPr>
        <w:rFonts w:ascii="Arial" w:hAnsi="Arial" w:cs="Arial"/>
        <w:sz w:val="20"/>
      </w:rPr>
      <w:fldChar w:fldCharType="end"/>
    </w:r>
    <w:r w:rsidRPr="00D84317">
      <w:rPr>
        <w:rFonts w:ascii="Arial" w:hAnsi="Arial" w:cs="Arial"/>
        <w:sz w:val="20"/>
      </w:rPr>
      <w:t xml:space="preserve"> of </w:t>
    </w:r>
    <w:r w:rsidRPr="00D84317">
      <w:rPr>
        <w:rFonts w:ascii="Arial" w:hAnsi="Arial" w:cs="Arial"/>
        <w:sz w:val="20"/>
      </w:rPr>
      <w:fldChar w:fldCharType="begin"/>
    </w:r>
    <w:r w:rsidRPr="00D84317">
      <w:rPr>
        <w:rFonts w:ascii="Arial" w:hAnsi="Arial" w:cs="Arial"/>
        <w:sz w:val="20"/>
      </w:rPr>
      <w:instrText xml:space="preserve"> NUMPAGES </w:instrText>
    </w:r>
    <w:r w:rsidRPr="00D84317">
      <w:rPr>
        <w:rFonts w:ascii="Arial" w:hAnsi="Arial" w:cs="Arial"/>
        <w:sz w:val="20"/>
      </w:rPr>
      <w:fldChar w:fldCharType="separate"/>
    </w:r>
    <w:r w:rsidR="009B72D0">
      <w:rPr>
        <w:rFonts w:ascii="Arial" w:hAnsi="Arial" w:cs="Arial"/>
        <w:noProof/>
        <w:sz w:val="20"/>
      </w:rPr>
      <w:t>7</w:t>
    </w:r>
    <w:r w:rsidRPr="00D84317">
      <w:rPr>
        <w:rFonts w:ascii="Arial" w:hAnsi="Arial" w:cs="Arial"/>
        <w:sz w:val="20"/>
      </w:rPr>
      <w:fldChar w:fldCharType="end"/>
    </w:r>
  </w:p>
  <w:p w:rsidR="00F513EA" w:rsidRPr="00AD10ED" w:rsidRDefault="00F513EA" w:rsidP="008C7C4F">
    <w:pPr>
      <w:pStyle w:val="Header"/>
      <w:tabs>
        <w:tab w:val="clear" w:pos="4320"/>
        <w:tab w:val="clear" w:pos="8640"/>
      </w:tabs>
      <w:rPr>
        <w:rFonts w:ascii="Tahoma" w:hAnsi="Tahoma" w:cs="Tahoma"/>
        <w:sz w:val="20"/>
      </w:rPr>
    </w:pPr>
  </w:p>
  <w:p w:rsidR="00357FF2" w:rsidRPr="00AD10ED" w:rsidRDefault="00357FF2" w:rsidP="008C7C4F">
    <w:pPr>
      <w:pStyle w:val="Header"/>
      <w:tabs>
        <w:tab w:val="clear" w:pos="4320"/>
        <w:tab w:val="clear" w:pos="8640"/>
      </w:tabs>
      <w:rPr>
        <w:rFonts w:ascii="Tahoma" w:hAnsi="Tahoma" w:cs="Tahom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17" w:rsidRDefault="004F6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37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  <w:r w:rsidR="006D7A1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99F11C" wp14:editId="0EC39784">
              <wp:simplePos x="0" y="0"/>
              <wp:positionH relativeFrom="column">
                <wp:posOffset>5295900</wp:posOffset>
              </wp:positionH>
              <wp:positionV relativeFrom="margin">
                <wp:posOffset>-504825</wp:posOffset>
              </wp:positionV>
              <wp:extent cx="1371600" cy="29108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2910840"/>
                      </a:xfrm>
                      <a:prstGeom prst="rect">
                        <a:avLst/>
                      </a:prstGeom>
                      <a:noFill/>
                      <a:ln w="0" cmpd="sng"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43A9A1"/>
                              <w:sz w:val="16"/>
                              <w:szCs w:val="15"/>
                            </w:rPr>
                          </w:pPr>
                          <w:r w:rsidRPr="008771C4">
                            <w:rPr>
                              <w:rFonts w:ascii="Calibri" w:hAnsi="Calibri"/>
                              <w:b/>
                              <w:color w:val="43A9A1"/>
                              <w:sz w:val="16"/>
                              <w:szCs w:val="15"/>
                            </w:rPr>
                            <w:t>Board Members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C. April Boling</w:t>
                          </w:r>
                        </w:p>
                        <w:p w:rsidR="00895E92" w:rsidRPr="008771C4" w:rsidRDefault="002D1771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Chairman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Greg Cox</w:t>
                          </w:r>
                        </w:p>
                        <w:p w:rsidR="00895E92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Jim Desmond</w:t>
                          </w:r>
                        </w:p>
                        <w:p w:rsidR="00837CFB" w:rsidRPr="008771C4" w:rsidRDefault="00837CFB" w:rsidP="00837CFB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Robert H. Gleason</w:t>
                          </w:r>
                        </w:p>
                        <w:p w:rsidR="00895E92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Jim Janney</w:t>
                          </w:r>
                          <w:r w:rsidRPr="00F2764B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 xml:space="preserve"> 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Mark Kersey</w:t>
                          </w:r>
                        </w:p>
                        <w:p w:rsidR="00895E92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Paul Robinson</w:t>
                          </w:r>
                        </w:p>
                        <w:p w:rsidR="00BE2792" w:rsidRPr="008771C4" w:rsidRDefault="00BE27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Michael Schumacher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Mary Sessom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43A9A1"/>
                              <w:sz w:val="16"/>
                              <w:szCs w:val="14"/>
                            </w:rPr>
                          </w:pP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43A9A1"/>
                              <w:sz w:val="16"/>
                              <w:szCs w:val="15"/>
                            </w:rPr>
                          </w:pPr>
                          <w:r w:rsidRPr="008771C4">
                            <w:rPr>
                              <w:rFonts w:ascii="Calibri" w:hAnsi="Calibri"/>
                              <w:b/>
                              <w:color w:val="43A9A1"/>
                              <w:sz w:val="16"/>
                              <w:szCs w:val="15"/>
                            </w:rPr>
                            <w:t xml:space="preserve">Ex-Officio Board Members 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Laurie Berman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Eraina</w:t>
                          </w:r>
                          <w:proofErr w:type="spellEnd"/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 xml:space="preserve"> Ortega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43A9A1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Col. Jason Woodworth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43A9A1"/>
                              <w:sz w:val="16"/>
                              <w:szCs w:val="14"/>
                            </w:rPr>
                          </w:pP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43A9A1"/>
                              <w:sz w:val="16"/>
                              <w:szCs w:val="15"/>
                            </w:rPr>
                          </w:pPr>
                          <w:r w:rsidRPr="008771C4">
                            <w:rPr>
                              <w:rFonts w:ascii="Calibri" w:hAnsi="Calibri"/>
                              <w:b/>
                              <w:color w:val="43A9A1"/>
                              <w:sz w:val="16"/>
                              <w:szCs w:val="15"/>
                            </w:rPr>
                            <w:t>President / CEO</w:t>
                          </w:r>
                        </w:p>
                        <w:p w:rsidR="00895E92" w:rsidRPr="008771C4" w:rsidRDefault="00895E92" w:rsidP="00895E9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4"/>
                            </w:rPr>
                          </w:pPr>
                          <w:r w:rsidRPr="008771C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Thella F. Bowens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7pt;margin-top:-39.75pt;width:108pt;height:22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gOcAIAAM0EAAAOAAAAZHJzL2Uyb0RvYy54bWysVF1P2zAUfZ+0/2D5vSTpCrQRKQpFnSZV&#10;gAQTz67jtNHij9kuCZv233fstKVie5r24vj6fp9zb66ue9mSF2Fdo1VBs7OUEqG4rhq1KejXp+Vo&#10;SonzTFWs1UoU9FU4ej3/+OGqM7kY661uK2EJgiiXd6agW+9NniSOb4Vk7kwboaCstZXMQ7SbpLKs&#10;Q3TZJuM0vUg6bStjNRfO4fV2UNJ5jF/Xgvv7unbCk7agqM3H08ZzHc5kfsXyjWVm2/B9GewfqpCs&#10;UUh6DHXLPCM72/wRSjbcaqdrf8a1THRdN1zEHtBNlr7r5nHLjIi9ABxnjjC5/xeW3708WNJUBQVR&#10;iklQ9CR6T250T6YBnc64HEaPBma+xzNYjp06s9L8m4NJcmIzODhYBzT62srwRZ8EjiDg9Qh6yMJD&#10;tE+X2UUKFYduPMvS6STSkry5G+v8Z6ElCZeCWrAaS2AvK+dDASw/mIRsSi+bto3Mtop0MS+XBj06&#10;tYmORwt4tir4iDgrQzhIvcc1vqPKyOPPxfnluLw8n40uyvNsNEGdo7JMx6PbZZmW6WS5mE1ufgXE&#10;EPPgH5EZwAgY+X7dwyBc17p6BaJWDxPpDF82aG7FnH9gFiMIQLBW/h5H3Wo0ofc3Srba/vjbe7DH&#10;ZEBLSYeRRr/fd8wKStovCjMzyyaAlvgoTNAOBHuqWZ9q1E4uNLYmwwIbHq/B3reHa221fMb2lSEr&#10;VExx5C4o9/YgLPywathfLspyYEJLw/xKPRp+GKVA3lP/zKzZM+wB4J0+jD/L3xE92A5Ulzuv6yZO&#10;wRuu+5nEzkQ69vsdlvJUjlZvf6H5bwAAAP//AwBQSwMEFAAGAAgAAAAhAAzWjkbhAAAADAEAAA8A&#10;AABkcnMvZG93bnJldi54bWxMj8FuwjAQRO+V+g/WVuoN7BYoIWSDaKX0BIcChx6deHFSYjuKDYS/&#10;rzm1x9kZzb7JVoNp2YV63ziL8DIWwMhWTjVWIxz2xSgB5oO0SrbOEsKNPKzyx4dMpspd7RdddkGz&#10;WGJ9KhHqELqUc1/VZKQfu45s9I6uNzJE2WuuenmN5ablr0K8cSMbGz/UsqOPmqrT7mwQyun35vN2&#10;2vtQHMp3vaH1T7HViM9Pw3oJLNAQ/sJwx4/okEem0p2t8qxFSCbTuCUgjOaLGbB7QsxEPJUIk3my&#10;AJ5n/P+I/BcAAP//AwBQSwECLQAUAAYACAAAACEAtoM4kv4AAADhAQAAEwAAAAAAAAAAAAAAAAAA&#10;AAAAW0NvbnRlbnRfVHlwZXNdLnhtbFBLAQItABQABgAIAAAAIQA4/SH/1gAAAJQBAAALAAAAAAAA&#10;AAAAAAAAAC8BAABfcmVscy8ucmVsc1BLAQItABQABgAIAAAAIQDW+bgOcAIAAM0EAAAOAAAAAAAA&#10;AAAAAAAAAC4CAABkcnMvZTJvRG9jLnhtbFBLAQItABQABgAIAAAAIQAM1o5G4QAAAAwBAAAPAAAA&#10;AAAAAAAAAAAAAMoEAABkcnMvZG93bnJldi54bWxQSwUGAAAAAAQABADzAAAA2AUAAAAA&#10;" filled="f" stroked="f" strokeweight="0">
              <v:path arrowok="t"/>
              <v:textbox>
                <w:txbxContent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43A9A1"/>
                        <w:sz w:val="16"/>
                        <w:szCs w:val="15"/>
                      </w:rPr>
                    </w:pPr>
                    <w:r w:rsidRPr="008771C4">
                      <w:rPr>
                        <w:rFonts w:ascii="Calibri" w:hAnsi="Calibri"/>
                        <w:b/>
                        <w:color w:val="43A9A1"/>
                        <w:sz w:val="16"/>
                        <w:szCs w:val="15"/>
                      </w:rPr>
                      <w:t>Board Members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C. April Boling</w:t>
                    </w:r>
                  </w:p>
                  <w:p w:rsidR="00895E92" w:rsidRPr="008771C4" w:rsidRDefault="002D1771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sz w:val="16"/>
                        <w:szCs w:val="14"/>
                      </w:rPr>
                      <w:t>Chairman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Greg Cox</w:t>
                    </w:r>
                  </w:p>
                  <w:p w:rsidR="00895E92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Jim Desmond</w:t>
                    </w:r>
                  </w:p>
                  <w:p w:rsidR="00837CFB" w:rsidRPr="008771C4" w:rsidRDefault="00837CFB" w:rsidP="00837CFB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Robert H. Gleason</w:t>
                    </w:r>
                  </w:p>
                  <w:p w:rsidR="00895E92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Jim Janney</w:t>
                    </w:r>
                    <w:r w:rsidRPr="00F2764B">
                      <w:rPr>
                        <w:rFonts w:ascii="Calibri" w:hAnsi="Calibri"/>
                        <w:sz w:val="16"/>
                        <w:szCs w:val="14"/>
                      </w:rPr>
                      <w:t xml:space="preserve"> 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sz w:val="16"/>
                        <w:szCs w:val="14"/>
                      </w:rPr>
                      <w:t>Mark Kersey</w:t>
                    </w:r>
                  </w:p>
                  <w:p w:rsidR="00895E92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Paul Robinson</w:t>
                    </w:r>
                  </w:p>
                  <w:p w:rsidR="00BE2792" w:rsidRPr="008771C4" w:rsidRDefault="00BE27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sz w:val="16"/>
                        <w:szCs w:val="14"/>
                      </w:rPr>
                      <w:t>Michael Schumacher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Mary Sessom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43A9A1"/>
                        <w:sz w:val="16"/>
                        <w:szCs w:val="14"/>
                      </w:rPr>
                    </w:pP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43A9A1"/>
                        <w:sz w:val="16"/>
                        <w:szCs w:val="15"/>
                      </w:rPr>
                    </w:pPr>
                    <w:r w:rsidRPr="008771C4">
                      <w:rPr>
                        <w:rFonts w:ascii="Calibri" w:hAnsi="Calibri"/>
                        <w:b/>
                        <w:color w:val="43A9A1"/>
                        <w:sz w:val="16"/>
                        <w:szCs w:val="15"/>
                      </w:rPr>
                      <w:t xml:space="preserve">Ex-Officio Board Members 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Laurie Berman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proofErr w:type="spellStart"/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Eraina</w:t>
                    </w:r>
                    <w:proofErr w:type="spellEnd"/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 xml:space="preserve"> Ortega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43A9A1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Col. Jason Woodworth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43A9A1"/>
                        <w:sz w:val="16"/>
                        <w:szCs w:val="14"/>
                      </w:rPr>
                    </w:pP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43A9A1"/>
                        <w:sz w:val="16"/>
                        <w:szCs w:val="15"/>
                      </w:rPr>
                    </w:pPr>
                    <w:r w:rsidRPr="008771C4">
                      <w:rPr>
                        <w:rFonts w:ascii="Calibri" w:hAnsi="Calibri"/>
                        <w:b/>
                        <w:color w:val="43A9A1"/>
                        <w:sz w:val="16"/>
                        <w:szCs w:val="15"/>
                      </w:rPr>
                      <w:t>President / CEO</w:t>
                    </w:r>
                  </w:p>
                  <w:p w:rsidR="00895E92" w:rsidRPr="008771C4" w:rsidRDefault="00895E92" w:rsidP="00895E92">
                    <w:pPr>
                      <w:spacing w:line="276" w:lineRule="auto"/>
                      <w:jc w:val="right"/>
                      <w:rPr>
                        <w:rFonts w:ascii="Calibri" w:hAnsi="Calibri"/>
                        <w:sz w:val="16"/>
                        <w:szCs w:val="14"/>
                      </w:rPr>
                    </w:pPr>
                    <w:r w:rsidRPr="008771C4">
                      <w:rPr>
                        <w:rFonts w:ascii="Calibri" w:hAnsi="Calibri"/>
                        <w:sz w:val="16"/>
                        <w:szCs w:val="14"/>
                      </w:rPr>
                      <w:t>Thella F. Bowens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6D7A1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985C5A" wp14:editId="701BA16A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3914775" cy="681355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4D8" w:rsidRPr="008E24D8" w:rsidRDefault="008E24D8" w:rsidP="00895E92">
                          <w:pPr>
                            <w:ind w:left="-144"/>
                            <w:rPr>
                              <w:rFonts w:ascii="Trebuchet MS" w:hAnsi="Trebuchet MS" w:cs="Arial"/>
                              <w:color w:val="4BB5C3"/>
                              <w:sz w:val="40"/>
                            </w:rPr>
                          </w:pPr>
                          <w:r w:rsidRPr="008E24D8">
                            <w:rPr>
                              <w:rFonts w:ascii="Trebuchet MS" w:hAnsi="Trebuchet MS" w:cs="Arial"/>
                              <w:color w:val="4BB5C3"/>
                              <w:sz w:val="40"/>
                            </w:rPr>
                            <w:t xml:space="preserve">SAN DIEGO COUNTY </w:t>
                          </w:r>
                          <w:r w:rsidRPr="008E24D8">
                            <w:rPr>
                              <w:rFonts w:ascii="Trebuchet MS" w:hAnsi="Trebuchet MS" w:cs="Arial"/>
                              <w:color w:val="4BB5C3"/>
                              <w:sz w:val="40"/>
                            </w:rPr>
                            <w:br/>
                            <w:t>REGIONAL AIRPORT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0;margin-top:-12pt;width:308.25pt;height:53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kAIgIAACIEAAAOAAAAZHJzL2Uyb0RvYy54bWysU81u2zAMvg/YOwi6L07SOE2NOEWXLsOA&#10;7gdo9wC0LMfCZFGTlNjZ05dS0jTbbsN0EEiR/ER+JJe3Q6fZXjqv0JR8MhpzJo3AWpltyb8/bd4t&#10;OPMBTA0ajSz5QXp+u3r7ZtnbQk6xRV1LxwjE+KK3JW9DsEWWedHKDvwIrTRkbNB1EEh126x20BN6&#10;p7PpeDzPenS1dSik9/R6fzTyVcJvGinC16bxMjBdcsotpNulu4p3tlpCsXVgWyVOacA/ZNGBMvTp&#10;GeoeArCdU39BdUo49NiEkcAuw6ZRQqYaqJrJ+I9qHluwMtVC5Hh7psn/P1jxZf/NMVWXfM6ZgY5a&#10;9CSHwN7jwKaRnd76gpweLbmFgZ6py6lSbx9Q/PDM4LoFs5V3zmHfSqgpu0mMzC5Cjzg+glT9Z6zp&#10;G9gFTEBD47pIHZHBCJ26dDh3JqYi6PHqZjK7vs45E2SbLyZXeZ6+gOIl2jofPkrsWBRK7qjzCR32&#10;Dz7EbKB4cYmfedSq3iitk+K21Vo7tgeakk06J/Tf3LRhfclv8mmekA3G+DRAnQo0xVp1JV+M44nh&#10;UEQ2Ppg6yQGUPsqUiTYneiIjR27CUA2pD4m7SF2F9YH4cngcWloyElp0vzjraWBL7n/uwEnO9CdD&#10;nBNDszjhSZnl11NS3KWlurSAEQRV8sDZUVyHtBWJDntHvdmoRNtrJqeUaRATm6eliZN+qSev19Ve&#10;PQMAAP//AwBQSwMEFAAGAAgAAAAhAHex4pHdAAAABwEAAA8AAABkcnMvZG93bnJldi54bWxMj81O&#10;wzAQhO9IvIO1lbi1TlsaVSGbqqLiwgGJFgmObuzEUf0n203D27Oc4LajGc18W+8ma9ioYhq8Q1gu&#10;CmDKtV4Orkf4OL3Mt8BSFk4K451C+FYJds39XS0q6W/uXY3H3DMqcakSCDrnUHGeWq2sSAsflCOv&#10;89GKTDL2XEZxo3Jr+KooSm7F4GhBi6CetWovx6tF+LR6kIf49tVJMx5eu/0mTDEgPsym/ROwrKb8&#10;F4ZffEKHhpjO/upkYgaBHskI89UjHWSXy3ID7IywXa+BNzX/z9/8AAAA//8DAFBLAQItABQABgAI&#10;AAAAIQC2gziS/gAAAOEBAAATAAAAAAAAAAAAAAAAAAAAAABbQ29udGVudF9UeXBlc10ueG1sUEsB&#10;Ai0AFAAGAAgAAAAhADj9If/WAAAAlAEAAAsAAAAAAAAAAAAAAAAALwEAAF9yZWxzLy5yZWxzUEsB&#10;Ai0AFAAGAAgAAAAhAKcfyQAiAgAAIgQAAA4AAAAAAAAAAAAAAAAALgIAAGRycy9lMm9Eb2MueG1s&#10;UEsBAi0AFAAGAAgAAAAhAHex4pHdAAAABwEAAA8AAAAAAAAAAAAAAAAAfAQAAGRycy9kb3ducmV2&#10;LnhtbFBLBQYAAAAABAAEAPMAAACGBQAAAAA=&#10;" stroked="f">
              <v:textbox style="mso-fit-shape-to-text:t">
                <w:txbxContent>
                  <w:p w:rsidR="008E24D8" w:rsidRPr="008E24D8" w:rsidRDefault="008E24D8" w:rsidP="00895E92">
                    <w:pPr>
                      <w:ind w:left="-144"/>
                      <w:rPr>
                        <w:rFonts w:ascii="Trebuchet MS" w:hAnsi="Trebuchet MS" w:cs="Arial"/>
                        <w:color w:val="4BB5C3"/>
                        <w:sz w:val="40"/>
                      </w:rPr>
                    </w:pPr>
                    <w:r w:rsidRPr="008E24D8">
                      <w:rPr>
                        <w:rFonts w:ascii="Trebuchet MS" w:hAnsi="Trebuchet MS" w:cs="Arial"/>
                        <w:color w:val="4BB5C3"/>
                        <w:sz w:val="40"/>
                      </w:rPr>
                      <w:t xml:space="preserve">SAN DIEGO COUNTY </w:t>
                    </w:r>
                    <w:r w:rsidRPr="008E24D8">
                      <w:rPr>
                        <w:rFonts w:ascii="Trebuchet MS" w:hAnsi="Trebuchet MS" w:cs="Arial"/>
                        <w:color w:val="4BB5C3"/>
                        <w:sz w:val="40"/>
                      </w:rPr>
                      <w:br/>
                      <w:t>REGIONAL AIRPORT AUTHORITY</w:t>
                    </w:r>
                  </w:p>
                </w:txbxContent>
              </v:textbox>
            </v:shape>
          </w:pict>
        </mc:Fallback>
      </mc:AlternateContent>
    </w:r>
  </w:p>
  <w:p w:rsidR="00357FF2" w:rsidRDefault="00357FF2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F0C4C9A" wp14:editId="45E3A74E">
          <wp:simplePos x="0" y="0"/>
          <wp:positionH relativeFrom="column">
            <wp:posOffset>7854315</wp:posOffset>
          </wp:positionH>
          <wp:positionV relativeFrom="paragraph">
            <wp:posOffset>76200</wp:posOffset>
          </wp:positionV>
          <wp:extent cx="1380490" cy="338582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338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BD"/>
    <w:multiLevelType w:val="hybridMultilevel"/>
    <w:tmpl w:val="76FC44AE"/>
    <w:lvl w:ilvl="0" w:tplc="C4603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C2AE8"/>
    <w:multiLevelType w:val="hybridMultilevel"/>
    <w:tmpl w:val="79C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69EB"/>
    <w:multiLevelType w:val="hybridMultilevel"/>
    <w:tmpl w:val="4600C486"/>
    <w:lvl w:ilvl="0" w:tplc="28386C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669D9"/>
    <w:multiLevelType w:val="hybridMultilevel"/>
    <w:tmpl w:val="1EB099D8"/>
    <w:lvl w:ilvl="0" w:tplc="8E1C4F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5A7"/>
    <w:multiLevelType w:val="multilevel"/>
    <w:tmpl w:val="ADC044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D2D25"/>
    <w:multiLevelType w:val="hybridMultilevel"/>
    <w:tmpl w:val="01B01460"/>
    <w:lvl w:ilvl="0" w:tplc="2B48B820">
      <w:start w:val="1"/>
      <w:numFmt w:val="decimal"/>
      <w:pStyle w:val="AgendaItem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82A"/>
    <w:multiLevelType w:val="hybridMultilevel"/>
    <w:tmpl w:val="4814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E74FB"/>
    <w:multiLevelType w:val="hybridMultilevel"/>
    <w:tmpl w:val="C2FCF2D0"/>
    <w:lvl w:ilvl="0" w:tplc="B40EFF08">
      <w:start w:val="1"/>
      <w:numFmt w:val="upperLetter"/>
      <w:pStyle w:val="AgendaItem-Presentation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8D0DDE"/>
    <w:multiLevelType w:val="hybridMultilevel"/>
    <w:tmpl w:val="02D4D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1877"/>
    <w:multiLevelType w:val="hybridMultilevel"/>
    <w:tmpl w:val="C10A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735B4"/>
    <w:multiLevelType w:val="hybridMultilevel"/>
    <w:tmpl w:val="C86A462E"/>
    <w:lvl w:ilvl="0" w:tplc="E9E0BF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5569"/>
    <w:multiLevelType w:val="hybridMultilevel"/>
    <w:tmpl w:val="B42CAE2C"/>
    <w:lvl w:ilvl="0" w:tplc="7B4A3B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311AF"/>
    <w:multiLevelType w:val="hybridMultilevel"/>
    <w:tmpl w:val="5E94F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E5677"/>
    <w:multiLevelType w:val="multilevel"/>
    <w:tmpl w:val="1FA8C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CD4164"/>
    <w:multiLevelType w:val="hybridMultilevel"/>
    <w:tmpl w:val="1A36DD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6C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0C7A69"/>
    <w:multiLevelType w:val="hybridMultilevel"/>
    <w:tmpl w:val="D316864E"/>
    <w:lvl w:ilvl="0" w:tplc="327E5E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E6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601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CF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4E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8F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9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A2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23126"/>
    <w:multiLevelType w:val="hybridMultilevel"/>
    <w:tmpl w:val="6CC0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E05E2"/>
    <w:multiLevelType w:val="hybridMultilevel"/>
    <w:tmpl w:val="679EA3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98C09E2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011EFB"/>
    <w:multiLevelType w:val="hybridMultilevel"/>
    <w:tmpl w:val="6C8A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83D68"/>
    <w:multiLevelType w:val="hybridMultilevel"/>
    <w:tmpl w:val="18888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DD08F2"/>
    <w:multiLevelType w:val="hybridMultilevel"/>
    <w:tmpl w:val="B0183B08"/>
    <w:lvl w:ilvl="0" w:tplc="D9F056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80164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8D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A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89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A3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61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25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6D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17FE8"/>
    <w:multiLevelType w:val="hybridMultilevel"/>
    <w:tmpl w:val="0D9C95C8"/>
    <w:lvl w:ilvl="0" w:tplc="FDAA11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54A7"/>
    <w:multiLevelType w:val="hybridMultilevel"/>
    <w:tmpl w:val="7934315C"/>
    <w:lvl w:ilvl="0" w:tplc="65C6E2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3CD6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2A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0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89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82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8B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C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6B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23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40595B"/>
    <w:multiLevelType w:val="hybridMultilevel"/>
    <w:tmpl w:val="62CCB1A6"/>
    <w:lvl w:ilvl="0" w:tplc="4D809F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5AE4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58A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66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E8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E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CB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0A8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B6D62"/>
    <w:multiLevelType w:val="hybridMultilevel"/>
    <w:tmpl w:val="FB709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EE0648"/>
    <w:multiLevelType w:val="hybridMultilevel"/>
    <w:tmpl w:val="00D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D7344"/>
    <w:multiLevelType w:val="hybridMultilevel"/>
    <w:tmpl w:val="69BCE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E5BD2"/>
    <w:multiLevelType w:val="hybridMultilevel"/>
    <w:tmpl w:val="8CB8D53A"/>
    <w:lvl w:ilvl="0" w:tplc="68A8825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1C2F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FCA3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61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325D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E62D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804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38E9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3C82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F468D2"/>
    <w:multiLevelType w:val="hybridMultilevel"/>
    <w:tmpl w:val="E040B8A4"/>
    <w:lvl w:ilvl="0" w:tplc="371C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593AB4"/>
    <w:multiLevelType w:val="hybridMultilevel"/>
    <w:tmpl w:val="AEC0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67945"/>
    <w:multiLevelType w:val="hybridMultilevel"/>
    <w:tmpl w:val="2D5E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F7995"/>
    <w:multiLevelType w:val="hybridMultilevel"/>
    <w:tmpl w:val="1FA8CC2C"/>
    <w:lvl w:ilvl="0" w:tplc="28386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4A3509"/>
    <w:multiLevelType w:val="hybridMultilevel"/>
    <w:tmpl w:val="8404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34382"/>
    <w:multiLevelType w:val="hybridMultilevel"/>
    <w:tmpl w:val="94B42FF0"/>
    <w:lvl w:ilvl="0" w:tplc="F0B2A126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22"/>
  </w:num>
  <w:num w:numId="5">
    <w:abstractNumId w:val="24"/>
  </w:num>
  <w:num w:numId="6">
    <w:abstractNumId w:val="25"/>
  </w:num>
  <w:num w:numId="7">
    <w:abstractNumId w:val="8"/>
  </w:num>
  <w:num w:numId="8">
    <w:abstractNumId w:val="16"/>
  </w:num>
  <w:num w:numId="9">
    <w:abstractNumId w:val="30"/>
  </w:num>
  <w:num w:numId="10">
    <w:abstractNumId w:val="19"/>
  </w:num>
  <w:num w:numId="11">
    <w:abstractNumId w:val="0"/>
  </w:num>
  <w:num w:numId="12">
    <w:abstractNumId w:val="10"/>
  </w:num>
  <w:num w:numId="13">
    <w:abstractNumId w:val="18"/>
  </w:num>
  <w:num w:numId="14">
    <w:abstractNumId w:val="2"/>
  </w:num>
  <w:num w:numId="15">
    <w:abstractNumId w:val="34"/>
  </w:num>
  <w:num w:numId="16">
    <w:abstractNumId w:val="14"/>
  </w:num>
  <w:num w:numId="17">
    <w:abstractNumId w:val="21"/>
  </w:num>
  <w:num w:numId="18">
    <w:abstractNumId w:val="3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7"/>
  </w:num>
  <w:num w:numId="34">
    <w:abstractNumId w:val="7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9"/>
  </w:num>
  <w:num w:numId="40">
    <w:abstractNumId w:val="5"/>
  </w:num>
  <w:num w:numId="41">
    <w:abstractNumId w:val="29"/>
  </w:num>
  <w:num w:numId="42">
    <w:abstractNumId w:val="12"/>
  </w:num>
  <w:num w:numId="43">
    <w:abstractNumId w:val="13"/>
  </w:num>
  <w:num w:numId="44">
    <w:abstractNumId w:val="11"/>
  </w:num>
  <w:num w:numId="45">
    <w:abstractNumId w:val="3"/>
  </w:num>
  <w:num w:numId="46">
    <w:abstractNumId w:val="23"/>
  </w:num>
  <w:num w:numId="47">
    <w:abstractNumId w:val="1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3"/>
    <w:rsid w:val="000005DA"/>
    <w:rsid w:val="000020A3"/>
    <w:rsid w:val="00002E8B"/>
    <w:rsid w:val="0000688D"/>
    <w:rsid w:val="000104F8"/>
    <w:rsid w:val="00010D71"/>
    <w:rsid w:val="00013898"/>
    <w:rsid w:val="000141A9"/>
    <w:rsid w:val="00017A3A"/>
    <w:rsid w:val="00017D5E"/>
    <w:rsid w:val="0002426B"/>
    <w:rsid w:val="00026466"/>
    <w:rsid w:val="00031EB8"/>
    <w:rsid w:val="00032366"/>
    <w:rsid w:val="000324EF"/>
    <w:rsid w:val="00037009"/>
    <w:rsid w:val="00037209"/>
    <w:rsid w:val="00037E86"/>
    <w:rsid w:val="000412D5"/>
    <w:rsid w:val="00042ED4"/>
    <w:rsid w:val="0004516B"/>
    <w:rsid w:val="0004539E"/>
    <w:rsid w:val="00047FDB"/>
    <w:rsid w:val="0005130F"/>
    <w:rsid w:val="00053D7D"/>
    <w:rsid w:val="000548B5"/>
    <w:rsid w:val="00054D23"/>
    <w:rsid w:val="00056C89"/>
    <w:rsid w:val="000601D2"/>
    <w:rsid w:val="000606D0"/>
    <w:rsid w:val="00063F44"/>
    <w:rsid w:val="00064E6C"/>
    <w:rsid w:val="00072C64"/>
    <w:rsid w:val="00075E2B"/>
    <w:rsid w:val="00081F08"/>
    <w:rsid w:val="00084D30"/>
    <w:rsid w:val="00085616"/>
    <w:rsid w:val="00087336"/>
    <w:rsid w:val="00090D60"/>
    <w:rsid w:val="00096482"/>
    <w:rsid w:val="000A2A7D"/>
    <w:rsid w:val="000A4609"/>
    <w:rsid w:val="000A4F8E"/>
    <w:rsid w:val="000A580B"/>
    <w:rsid w:val="000A67D9"/>
    <w:rsid w:val="000B0096"/>
    <w:rsid w:val="000B2CA4"/>
    <w:rsid w:val="000C383C"/>
    <w:rsid w:val="000C4B5E"/>
    <w:rsid w:val="000C76CE"/>
    <w:rsid w:val="000D2BCD"/>
    <w:rsid w:val="000D4C52"/>
    <w:rsid w:val="000D6C77"/>
    <w:rsid w:val="000E2AB4"/>
    <w:rsid w:val="000E50C0"/>
    <w:rsid w:val="000E56EA"/>
    <w:rsid w:val="000F01AA"/>
    <w:rsid w:val="000F36CF"/>
    <w:rsid w:val="000F3CA4"/>
    <w:rsid w:val="000F5344"/>
    <w:rsid w:val="000F7171"/>
    <w:rsid w:val="00100CDA"/>
    <w:rsid w:val="00105201"/>
    <w:rsid w:val="00106AFB"/>
    <w:rsid w:val="00111C56"/>
    <w:rsid w:val="00112D48"/>
    <w:rsid w:val="00117DB7"/>
    <w:rsid w:val="00125A31"/>
    <w:rsid w:val="00125A50"/>
    <w:rsid w:val="001302E1"/>
    <w:rsid w:val="00132463"/>
    <w:rsid w:val="00133898"/>
    <w:rsid w:val="0013568B"/>
    <w:rsid w:val="00142067"/>
    <w:rsid w:val="00146101"/>
    <w:rsid w:val="0015068D"/>
    <w:rsid w:val="001524A7"/>
    <w:rsid w:val="0015452B"/>
    <w:rsid w:val="00160B37"/>
    <w:rsid w:val="001709E6"/>
    <w:rsid w:val="00172141"/>
    <w:rsid w:val="00173FF7"/>
    <w:rsid w:val="00174584"/>
    <w:rsid w:val="00174BC0"/>
    <w:rsid w:val="00176914"/>
    <w:rsid w:val="00183528"/>
    <w:rsid w:val="00186AF5"/>
    <w:rsid w:val="00191D79"/>
    <w:rsid w:val="001952A3"/>
    <w:rsid w:val="00195582"/>
    <w:rsid w:val="00195BF5"/>
    <w:rsid w:val="00195DA6"/>
    <w:rsid w:val="00197014"/>
    <w:rsid w:val="001A150E"/>
    <w:rsid w:val="001A234E"/>
    <w:rsid w:val="001A40F5"/>
    <w:rsid w:val="001A475A"/>
    <w:rsid w:val="001A4777"/>
    <w:rsid w:val="001A4808"/>
    <w:rsid w:val="001A5A42"/>
    <w:rsid w:val="001A5AFA"/>
    <w:rsid w:val="001B5640"/>
    <w:rsid w:val="001B5D39"/>
    <w:rsid w:val="001C0983"/>
    <w:rsid w:val="001C1D25"/>
    <w:rsid w:val="001D090C"/>
    <w:rsid w:val="001D12EB"/>
    <w:rsid w:val="001D39C9"/>
    <w:rsid w:val="001D4891"/>
    <w:rsid w:val="001D73B4"/>
    <w:rsid w:val="001D755D"/>
    <w:rsid w:val="001E22DD"/>
    <w:rsid w:val="001E3FB0"/>
    <w:rsid w:val="001E5213"/>
    <w:rsid w:val="001E7BDB"/>
    <w:rsid w:val="001F6425"/>
    <w:rsid w:val="00202886"/>
    <w:rsid w:val="00203C32"/>
    <w:rsid w:val="0020724F"/>
    <w:rsid w:val="00210AEE"/>
    <w:rsid w:val="002144BA"/>
    <w:rsid w:val="00214ADF"/>
    <w:rsid w:val="00217941"/>
    <w:rsid w:val="0022064D"/>
    <w:rsid w:val="00220E0C"/>
    <w:rsid w:val="00224E00"/>
    <w:rsid w:val="0023075F"/>
    <w:rsid w:val="00235C53"/>
    <w:rsid w:val="00240293"/>
    <w:rsid w:val="0024174B"/>
    <w:rsid w:val="00241D80"/>
    <w:rsid w:val="00243E85"/>
    <w:rsid w:val="00243EA8"/>
    <w:rsid w:val="00245851"/>
    <w:rsid w:val="002473F7"/>
    <w:rsid w:val="00251DAC"/>
    <w:rsid w:val="00253708"/>
    <w:rsid w:val="00257FB4"/>
    <w:rsid w:val="00262108"/>
    <w:rsid w:val="00264116"/>
    <w:rsid w:val="00264EEF"/>
    <w:rsid w:val="0026735A"/>
    <w:rsid w:val="0027693B"/>
    <w:rsid w:val="00277327"/>
    <w:rsid w:val="0028183C"/>
    <w:rsid w:val="002818E8"/>
    <w:rsid w:val="002838E4"/>
    <w:rsid w:val="002858B9"/>
    <w:rsid w:val="00290E9B"/>
    <w:rsid w:val="00292DFF"/>
    <w:rsid w:val="00294092"/>
    <w:rsid w:val="00296BE2"/>
    <w:rsid w:val="002A238F"/>
    <w:rsid w:val="002A246C"/>
    <w:rsid w:val="002A6A77"/>
    <w:rsid w:val="002B0DFA"/>
    <w:rsid w:val="002B2662"/>
    <w:rsid w:val="002B2ECD"/>
    <w:rsid w:val="002B4ADD"/>
    <w:rsid w:val="002B4C77"/>
    <w:rsid w:val="002B766F"/>
    <w:rsid w:val="002C028C"/>
    <w:rsid w:val="002C14F7"/>
    <w:rsid w:val="002C1D94"/>
    <w:rsid w:val="002C3EBC"/>
    <w:rsid w:val="002D0170"/>
    <w:rsid w:val="002D1771"/>
    <w:rsid w:val="002D7801"/>
    <w:rsid w:val="002E5EA6"/>
    <w:rsid w:val="002E63A6"/>
    <w:rsid w:val="002F257F"/>
    <w:rsid w:val="002F2D8C"/>
    <w:rsid w:val="002F343D"/>
    <w:rsid w:val="002F49CF"/>
    <w:rsid w:val="002F740C"/>
    <w:rsid w:val="00302191"/>
    <w:rsid w:val="00303DCB"/>
    <w:rsid w:val="0030768F"/>
    <w:rsid w:val="003121A7"/>
    <w:rsid w:val="00322E88"/>
    <w:rsid w:val="00323391"/>
    <w:rsid w:val="00324B8F"/>
    <w:rsid w:val="00324D73"/>
    <w:rsid w:val="00325B1D"/>
    <w:rsid w:val="00325FF0"/>
    <w:rsid w:val="00327A7D"/>
    <w:rsid w:val="00331826"/>
    <w:rsid w:val="0033394C"/>
    <w:rsid w:val="00336E40"/>
    <w:rsid w:val="00342A77"/>
    <w:rsid w:val="003441E5"/>
    <w:rsid w:val="00344989"/>
    <w:rsid w:val="00344CE0"/>
    <w:rsid w:val="00346BB7"/>
    <w:rsid w:val="0035618E"/>
    <w:rsid w:val="00357AF2"/>
    <w:rsid w:val="00357FF2"/>
    <w:rsid w:val="0036680B"/>
    <w:rsid w:val="003672A2"/>
    <w:rsid w:val="003717A2"/>
    <w:rsid w:val="00376C59"/>
    <w:rsid w:val="003773B6"/>
    <w:rsid w:val="00381D1B"/>
    <w:rsid w:val="00384151"/>
    <w:rsid w:val="00385DEA"/>
    <w:rsid w:val="0038721D"/>
    <w:rsid w:val="00393807"/>
    <w:rsid w:val="00396A18"/>
    <w:rsid w:val="00396F9A"/>
    <w:rsid w:val="003A1FB5"/>
    <w:rsid w:val="003A7737"/>
    <w:rsid w:val="003A7F04"/>
    <w:rsid w:val="003B2BEF"/>
    <w:rsid w:val="003B549D"/>
    <w:rsid w:val="003B5764"/>
    <w:rsid w:val="003C3869"/>
    <w:rsid w:val="003C4089"/>
    <w:rsid w:val="003C5403"/>
    <w:rsid w:val="003C65A8"/>
    <w:rsid w:val="003C7DAB"/>
    <w:rsid w:val="003D26AF"/>
    <w:rsid w:val="003D406D"/>
    <w:rsid w:val="003E5311"/>
    <w:rsid w:val="003E6A3E"/>
    <w:rsid w:val="003F34AA"/>
    <w:rsid w:val="003F369B"/>
    <w:rsid w:val="003F3D10"/>
    <w:rsid w:val="003F3F5C"/>
    <w:rsid w:val="003F59D6"/>
    <w:rsid w:val="003F5E95"/>
    <w:rsid w:val="004009F5"/>
    <w:rsid w:val="0040102E"/>
    <w:rsid w:val="0040514D"/>
    <w:rsid w:val="00413883"/>
    <w:rsid w:val="00413B2E"/>
    <w:rsid w:val="00413EB1"/>
    <w:rsid w:val="00416712"/>
    <w:rsid w:val="004168DB"/>
    <w:rsid w:val="0042225E"/>
    <w:rsid w:val="004309E4"/>
    <w:rsid w:val="00441B99"/>
    <w:rsid w:val="0044374A"/>
    <w:rsid w:val="00444C8D"/>
    <w:rsid w:val="00444E9E"/>
    <w:rsid w:val="0045541D"/>
    <w:rsid w:val="004566AE"/>
    <w:rsid w:val="00456F3D"/>
    <w:rsid w:val="00460BB5"/>
    <w:rsid w:val="0046133A"/>
    <w:rsid w:val="00465471"/>
    <w:rsid w:val="00466C52"/>
    <w:rsid w:val="00473DDA"/>
    <w:rsid w:val="00476739"/>
    <w:rsid w:val="0048146A"/>
    <w:rsid w:val="00483160"/>
    <w:rsid w:val="00491EE9"/>
    <w:rsid w:val="00493E71"/>
    <w:rsid w:val="00495508"/>
    <w:rsid w:val="004A2049"/>
    <w:rsid w:val="004A270F"/>
    <w:rsid w:val="004A4B26"/>
    <w:rsid w:val="004B1653"/>
    <w:rsid w:val="004B653F"/>
    <w:rsid w:val="004C32A1"/>
    <w:rsid w:val="004C3F44"/>
    <w:rsid w:val="004C3F64"/>
    <w:rsid w:val="004C50BE"/>
    <w:rsid w:val="004C5974"/>
    <w:rsid w:val="004C6225"/>
    <w:rsid w:val="004D1D4B"/>
    <w:rsid w:val="004D21AF"/>
    <w:rsid w:val="004D2652"/>
    <w:rsid w:val="004D30C0"/>
    <w:rsid w:val="004D3E9A"/>
    <w:rsid w:val="004D57BE"/>
    <w:rsid w:val="004E5EA2"/>
    <w:rsid w:val="004F077F"/>
    <w:rsid w:val="004F3B6F"/>
    <w:rsid w:val="004F4A96"/>
    <w:rsid w:val="004F6181"/>
    <w:rsid w:val="0050058F"/>
    <w:rsid w:val="00501328"/>
    <w:rsid w:val="0050229A"/>
    <w:rsid w:val="005064A2"/>
    <w:rsid w:val="00507627"/>
    <w:rsid w:val="005112B3"/>
    <w:rsid w:val="00512900"/>
    <w:rsid w:val="00525E68"/>
    <w:rsid w:val="00527CA9"/>
    <w:rsid w:val="005305B1"/>
    <w:rsid w:val="005307A2"/>
    <w:rsid w:val="00532A7B"/>
    <w:rsid w:val="00535A5F"/>
    <w:rsid w:val="00537C93"/>
    <w:rsid w:val="005406CC"/>
    <w:rsid w:val="005428BC"/>
    <w:rsid w:val="0054526D"/>
    <w:rsid w:val="005506D7"/>
    <w:rsid w:val="00551D92"/>
    <w:rsid w:val="0055285F"/>
    <w:rsid w:val="005549B4"/>
    <w:rsid w:val="005571BC"/>
    <w:rsid w:val="00557CA7"/>
    <w:rsid w:val="005608E9"/>
    <w:rsid w:val="00563D64"/>
    <w:rsid w:val="0056471D"/>
    <w:rsid w:val="0057028B"/>
    <w:rsid w:val="00571354"/>
    <w:rsid w:val="005714E9"/>
    <w:rsid w:val="00571568"/>
    <w:rsid w:val="00572DA5"/>
    <w:rsid w:val="005761EE"/>
    <w:rsid w:val="00586814"/>
    <w:rsid w:val="005878AA"/>
    <w:rsid w:val="00587E62"/>
    <w:rsid w:val="00591BC4"/>
    <w:rsid w:val="005973C0"/>
    <w:rsid w:val="005A0A96"/>
    <w:rsid w:val="005A34F6"/>
    <w:rsid w:val="005A3C22"/>
    <w:rsid w:val="005A6660"/>
    <w:rsid w:val="005B1A14"/>
    <w:rsid w:val="005B1C0E"/>
    <w:rsid w:val="005B49BD"/>
    <w:rsid w:val="005B5180"/>
    <w:rsid w:val="005B6466"/>
    <w:rsid w:val="005C4E45"/>
    <w:rsid w:val="005C7D1B"/>
    <w:rsid w:val="005D14C1"/>
    <w:rsid w:val="005D2C0E"/>
    <w:rsid w:val="005D2CBA"/>
    <w:rsid w:val="005D4A29"/>
    <w:rsid w:val="005D603D"/>
    <w:rsid w:val="005D62AB"/>
    <w:rsid w:val="005E3B4C"/>
    <w:rsid w:val="005E3C28"/>
    <w:rsid w:val="005E4C0E"/>
    <w:rsid w:val="005E5846"/>
    <w:rsid w:val="005E6DE1"/>
    <w:rsid w:val="005F00E4"/>
    <w:rsid w:val="005F0201"/>
    <w:rsid w:val="005F077E"/>
    <w:rsid w:val="005F1F53"/>
    <w:rsid w:val="00600CBC"/>
    <w:rsid w:val="00601EC3"/>
    <w:rsid w:val="006036E0"/>
    <w:rsid w:val="006043EB"/>
    <w:rsid w:val="0060680C"/>
    <w:rsid w:val="00616C76"/>
    <w:rsid w:val="006243C3"/>
    <w:rsid w:val="006279FB"/>
    <w:rsid w:val="0063003B"/>
    <w:rsid w:val="00635FE5"/>
    <w:rsid w:val="00641D2A"/>
    <w:rsid w:val="00642DAC"/>
    <w:rsid w:val="00643EF0"/>
    <w:rsid w:val="00645884"/>
    <w:rsid w:val="0064765E"/>
    <w:rsid w:val="00651661"/>
    <w:rsid w:val="006529B3"/>
    <w:rsid w:val="006534B3"/>
    <w:rsid w:val="00653EB9"/>
    <w:rsid w:val="0066060A"/>
    <w:rsid w:val="00663F1C"/>
    <w:rsid w:val="00664353"/>
    <w:rsid w:val="0066448D"/>
    <w:rsid w:val="006646D0"/>
    <w:rsid w:val="00665DE0"/>
    <w:rsid w:val="00665E6A"/>
    <w:rsid w:val="00666BA7"/>
    <w:rsid w:val="00667E09"/>
    <w:rsid w:val="006702A9"/>
    <w:rsid w:val="00673DEA"/>
    <w:rsid w:val="0067729C"/>
    <w:rsid w:val="00681B86"/>
    <w:rsid w:val="00681E3A"/>
    <w:rsid w:val="00684BD1"/>
    <w:rsid w:val="00684FD4"/>
    <w:rsid w:val="006879E0"/>
    <w:rsid w:val="006932C1"/>
    <w:rsid w:val="006941CE"/>
    <w:rsid w:val="006949C4"/>
    <w:rsid w:val="0069677B"/>
    <w:rsid w:val="006A2907"/>
    <w:rsid w:val="006A4476"/>
    <w:rsid w:val="006A5401"/>
    <w:rsid w:val="006B008C"/>
    <w:rsid w:val="006B40A5"/>
    <w:rsid w:val="006B6372"/>
    <w:rsid w:val="006B6610"/>
    <w:rsid w:val="006C1B97"/>
    <w:rsid w:val="006C3463"/>
    <w:rsid w:val="006C5507"/>
    <w:rsid w:val="006D00E6"/>
    <w:rsid w:val="006D09E8"/>
    <w:rsid w:val="006D104A"/>
    <w:rsid w:val="006D32FA"/>
    <w:rsid w:val="006D7A14"/>
    <w:rsid w:val="006E4374"/>
    <w:rsid w:val="006E5218"/>
    <w:rsid w:val="006E7792"/>
    <w:rsid w:val="006F0227"/>
    <w:rsid w:val="006F2FEA"/>
    <w:rsid w:val="006F4372"/>
    <w:rsid w:val="006F4388"/>
    <w:rsid w:val="006F5016"/>
    <w:rsid w:val="006F6B6B"/>
    <w:rsid w:val="00705E4F"/>
    <w:rsid w:val="00707100"/>
    <w:rsid w:val="007111CE"/>
    <w:rsid w:val="0071360A"/>
    <w:rsid w:val="00713B21"/>
    <w:rsid w:val="00716BD4"/>
    <w:rsid w:val="00721FA7"/>
    <w:rsid w:val="00727EBD"/>
    <w:rsid w:val="007318BB"/>
    <w:rsid w:val="00731B03"/>
    <w:rsid w:val="00731EE6"/>
    <w:rsid w:val="00736C85"/>
    <w:rsid w:val="00737D93"/>
    <w:rsid w:val="00740967"/>
    <w:rsid w:val="00743694"/>
    <w:rsid w:val="00743DA8"/>
    <w:rsid w:val="00744D6E"/>
    <w:rsid w:val="00746DB5"/>
    <w:rsid w:val="00747ED5"/>
    <w:rsid w:val="00753A9D"/>
    <w:rsid w:val="00753E54"/>
    <w:rsid w:val="007563F8"/>
    <w:rsid w:val="007629D9"/>
    <w:rsid w:val="00762B89"/>
    <w:rsid w:val="0076346B"/>
    <w:rsid w:val="007640DD"/>
    <w:rsid w:val="00765B00"/>
    <w:rsid w:val="00766405"/>
    <w:rsid w:val="0076706E"/>
    <w:rsid w:val="00773375"/>
    <w:rsid w:val="007758ED"/>
    <w:rsid w:val="007761D3"/>
    <w:rsid w:val="00783898"/>
    <w:rsid w:val="0079024C"/>
    <w:rsid w:val="0079082A"/>
    <w:rsid w:val="007911A9"/>
    <w:rsid w:val="0079553F"/>
    <w:rsid w:val="007A37E9"/>
    <w:rsid w:val="007A5015"/>
    <w:rsid w:val="007A7AB0"/>
    <w:rsid w:val="007B3513"/>
    <w:rsid w:val="007B7576"/>
    <w:rsid w:val="007C2A9A"/>
    <w:rsid w:val="007C32B7"/>
    <w:rsid w:val="007C46EB"/>
    <w:rsid w:val="007C6189"/>
    <w:rsid w:val="007D07AE"/>
    <w:rsid w:val="007D5F51"/>
    <w:rsid w:val="007E0DBC"/>
    <w:rsid w:val="007E1990"/>
    <w:rsid w:val="007E442D"/>
    <w:rsid w:val="007F10C4"/>
    <w:rsid w:val="007F11CA"/>
    <w:rsid w:val="007F1528"/>
    <w:rsid w:val="007F228B"/>
    <w:rsid w:val="007F55B3"/>
    <w:rsid w:val="007F79C3"/>
    <w:rsid w:val="0080090D"/>
    <w:rsid w:val="008014A5"/>
    <w:rsid w:val="0080284D"/>
    <w:rsid w:val="00802CED"/>
    <w:rsid w:val="00804FDF"/>
    <w:rsid w:val="00807B08"/>
    <w:rsid w:val="00810F20"/>
    <w:rsid w:val="0081198D"/>
    <w:rsid w:val="00813B86"/>
    <w:rsid w:val="00813ECF"/>
    <w:rsid w:val="00816D4E"/>
    <w:rsid w:val="008172B3"/>
    <w:rsid w:val="008175A5"/>
    <w:rsid w:val="00820D43"/>
    <w:rsid w:val="008235E0"/>
    <w:rsid w:val="00823F9F"/>
    <w:rsid w:val="008242A2"/>
    <w:rsid w:val="008242AE"/>
    <w:rsid w:val="00825C76"/>
    <w:rsid w:val="00832925"/>
    <w:rsid w:val="00834F84"/>
    <w:rsid w:val="00835324"/>
    <w:rsid w:val="00836919"/>
    <w:rsid w:val="00837CFB"/>
    <w:rsid w:val="0084082B"/>
    <w:rsid w:val="0084282A"/>
    <w:rsid w:val="00843906"/>
    <w:rsid w:val="00846443"/>
    <w:rsid w:val="00847B7F"/>
    <w:rsid w:val="0085020D"/>
    <w:rsid w:val="00850B65"/>
    <w:rsid w:val="008530DD"/>
    <w:rsid w:val="00853609"/>
    <w:rsid w:val="008567DB"/>
    <w:rsid w:val="00865606"/>
    <w:rsid w:val="008730A8"/>
    <w:rsid w:val="0087350F"/>
    <w:rsid w:val="00874099"/>
    <w:rsid w:val="00876CD3"/>
    <w:rsid w:val="008819CD"/>
    <w:rsid w:val="00886F05"/>
    <w:rsid w:val="00890045"/>
    <w:rsid w:val="00890F89"/>
    <w:rsid w:val="00892FF8"/>
    <w:rsid w:val="00895E92"/>
    <w:rsid w:val="008A1D75"/>
    <w:rsid w:val="008A57A4"/>
    <w:rsid w:val="008A5A6F"/>
    <w:rsid w:val="008A739A"/>
    <w:rsid w:val="008B1549"/>
    <w:rsid w:val="008B241E"/>
    <w:rsid w:val="008B2CCC"/>
    <w:rsid w:val="008B61A7"/>
    <w:rsid w:val="008C32ED"/>
    <w:rsid w:val="008C395F"/>
    <w:rsid w:val="008C5BBA"/>
    <w:rsid w:val="008C5EE5"/>
    <w:rsid w:val="008C61AF"/>
    <w:rsid w:val="008C6ECA"/>
    <w:rsid w:val="008C7395"/>
    <w:rsid w:val="008C7C4F"/>
    <w:rsid w:val="008D056A"/>
    <w:rsid w:val="008D16D2"/>
    <w:rsid w:val="008D2D66"/>
    <w:rsid w:val="008D2E7D"/>
    <w:rsid w:val="008D6249"/>
    <w:rsid w:val="008E1CF9"/>
    <w:rsid w:val="008E24D8"/>
    <w:rsid w:val="008E31DD"/>
    <w:rsid w:val="008E3FBE"/>
    <w:rsid w:val="008E6992"/>
    <w:rsid w:val="008E7BAD"/>
    <w:rsid w:val="008F031E"/>
    <w:rsid w:val="008F41A6"/>
    <w:rsid w:val="008F527A"/>
    <w:rsid w:val="008F605B"/>
    <w:rsid w:val="008F771F"/>
    <w:rsid w:val="0090303F"/>
    <w:rsid w:val="00904EC2"/>
    <w:rsid w:val="00906ED6"/>
    <w:rsid w:val="009133A3"/>
    <w:rsid w:val="009151AB"/>
    <w:rsid w:val="00915872"/>
    <w:rsid w:val="0091790A"/>
    <w:rsid w:val="009217B2"/>
    <w:rsid w:val="009324AC"/>
    <w:rsid w:val="0093334B"/>
    <w:rsid w:val="00937437"/>
    <w:rsid w:val="009406AB"/>
    <w:rsid w:val="00941825"/>
    <w:rsid w:val="00942AE1"/>
    <w:rsid w:val="0095009B"/>
    <w:rsid w:val="009509C1"/>
    <w:rsid w:val="00953BB6"/>
    <w:rsid w:val="00967E60"/>
    <w:rsid w:val="00975E2B"/>
    <w:rsid w:val="009776D7"/>
    <w:rsid w:val="00983609"/>
    <w:rsid w:val="009850B0"/>
    <w:rsid w:val="00987158"/>
    <w:rsid w:val="00987FFA"/>
    <w:rsid w:val="00990AAA"/>
    <w:rsid w:val="00995359"/>
    <w:rsid w:val="00996A12"/>
    <w:rsid w:val="009A2751"/>
    <w:rsid w:val="009B2BFA"/>
    <w:rsid w:val="009B6826"/>
    <w:rsid w:val="009B72D0"/>
    <w:rsid w:val="009B74E9"/>
    <w:rsid w:val="009C20C9"/>
    <w:rsid w:val="009C2B62"/>
    <w:rsid w:val="009C56D4"/>
    <w:rsid w:val="009C5FB3"/>
    <w:rsid w:val="009C6822"/>
    <w:rsid w:val="009C6AFE"/>
    <w:rsid w:val="009C7056"/>
    <w:rsid w:val="009C7342"/>
    <w:rsid w:val="009D10A7"/>
    <w:rsid w:val="009D1A7B"/>
    <w:rsid w:val="009D1EF9"/>
    <w:rsid w:val="009D38E3"/>
    <w:rsid w:val="009D52B6"/>
    <w:rsid w:val="009D5A18"/>
    <w:rsid w:val="009E03E1"/>
    <w:rsid w:val="009E286D"/>
    <w:rsid w:val="009E2B47"/>
    <w:rsid w:val="009E2F79"/>
    <w:rsid w:val="009E488F"/>
    <w:rsid w:val="009E4C74"/>
    <w:rsid w:val="009E682A"/>
    <w:rsid w:val="009F1CD6"/>
    <w:rsid w:val="009F6289"/>
    <w:rsid w:val="009F77A5"/>
    <w:rsid w:val="00A018CF"/>
    <w:rsid w:val="00A02BD8"/>
    <w:rsid w:val="00A06067"/>
    <w:rsid w:val="00A06E21"/>
    <w:rsid w:val="00A0756C"/>
    <w:rsid w:val="00A079F7"/>
    <w:rsid w:val="00A07DD2"/>
    <w:rsid w:val="00A10638"/>
    <w:rsid w:val="00A13770"/>
    <w:rsid w:val="00A13C15"/>
    <w:rsid w:val="00A15F40"/>
    <w:rsid w:val="00A23F73"/>
    <w:rsid w:val="00A31D43"/>
    <w:rsid w:val="00A323E0"/>
    <w:rsid w:val="00A35DA9"/>
    <w:rsid w:val="00A37D3B"/>
    <w:rsid w:val="00A4092B"/>
    <w:rsid w:val="00A425B3"/>
    <w:rsid w:val="00A43763"/>
    <w:rsid w:val="00A50F15"/>
    <w:rsid w:val="00A5182E"/>
    <w:rsid w:val="00A5230D"/>
    <w:rsid w:val="00A5517E"/>
    <w:rsid w:val="00A562A2"/>
    <w:rsid w:val="00A601AE"/>
    <w:rsid w:val="00A72161"/>
    <w:rsid w:val="00A73311"/>
    <w:rsid w:val="00A764E1"/>
    <w:rsid w:val="00A76599"/>
    <w:rsid w:val="00A77110"/>
    <w:rsid w:val="00A80BBF"/>
    <w:rsid w:val="00A8182B"/>
    <w:rsid w:val="00A83012"/>
    <w:rsid w:val="00A848B4"/>
    <w:rsid w:val="00A86F4D"/>
    <w:rsid w:val="00A87350"/>
    <w:rsid w:val="00A95735"/>
    <w:rsid w:val="00A97548"/>
    <w:rsid w:val="00A97661"/>
    <w:rsid w:val="00AA1C92"/>
    <w:rsid w:val="00AA2334"/>
    <w:rsid w:val="00AA2C16"/>
    <w:rsid w:val="00AA5A4B"/>
    <w:rsid w:val="00AB0585"/>
    <w:rsid w:val="00AB3036"/>
    <w:rsid w:val="00AB3FF3"/>
    <w:rsid w:val="00AB5780"/>
    <w:rsid w:val="00AB697F"/>
    <w:rsid w:val="00AB7603"/>
    <w:rsid w:val="00AC3F15"/>
    <w:rsid w:val="00AD10ED"/>
    <w:rsid w:val="00AE77A3"/>
    <w:rsid w:val="00B014E9"/>
    <w:rsid w:val="00B02EE4"/>
    <w:rsid w:val="00B033C7"/>
    <w:rsid w:val="00B04B64"/>
    <w:rsid w:val="00B07B7D"/>
    <w:rsid w:val="00B20C5E"/>
    <w:rsid w:val="00B247B5"/>
    <w:rsid w:val="00B24B1E"/>
    <w:rsid w:val="00B24D94"/>
    <w:rsid w:val="00B24E7F"/>
    <w:rsid w:val="00B301C5"/>
    <w:rsid w:val="00B30619"/>
    <w:rsid w:val="00B360B2"/>
    <w:rsid w:val="00B42F98"/>
    <w:rsid w:val="00B452FC"/>
    <w:rsid w:val="00B50390"/>
    <w:rsid w:val="00B535CF"/>
    <w:rsid w:val="00B5385C"/>
    <w:rsid w:val="00B6035F"/>
    <w:rsid w:val="00B639CE"/>
    <w:rsid w:val="00B67ADA"/>
    <w:rsid w:val="00B7416D"/>
    <w:rsid w:val="00B772F0"/>
    <w:rsid w:val="00B8163D"/>
    <w:rsid w:val="00B835D6"/>
    <w:rsid w:val="00B84513"/>
    <w:rsid w:val="00B86D1F"/>
    <w:rsid w:val="00B92F11"/>
    <w:rsid w:val="00B93669"/>
    <w:rsid w:val="00B9400C"/>
    <w:rsid w:val="00BA044D"/>
    <w:rsid w:val="00BA1575"/>
    <w:rsid w:val="00BA3A82"/>
    <w:rsid w:val="00BA5029"/>
    <w:rsid w:val="00BB0317"/>
    <w:rsid w:val="00BB3D81"/>
    <w:rsid w:val="00BB55F6"/>
    <w:rsid w:val="00BC666A"/>
    <w:rsid w:val="00BD07AA"/>
    <w:rsid w:val="00BD194A"/>
    <w:rsid w:val="00BD7BE6"/>
    <w:rsid w:val="00BE0D10"/>
    <w:rsid w:val="00BE2792"/>
    <w:rsid w:val="00BE5039"/>
    <w:rsid w:val="00BE5FE7"/>
    <w:rsid w:val="00BE61F2"/>
    <w:rsid w:val="00BF14ED"/>
    <w:rsid w:val="00BF1A69"/>
    <w:rsid w:val="00BF68E8"/>
    <w:rsid w:val="00BF71DB"/>
    <w:rsid w:val="00C02506"/>
    <w:rsid w:val="00C04D1F"/>
    <w:rsid w:val="00C0553F"/>
    <w:rsid w:val="00C06071"/>
    <w:rsid w:val="00C074BA"/>
    <w:rsid w:val="00C07E79"/>
    <w:rsid w:val="00C10896"/>
    <w:rsid w:val="00C109D2"/>
    <w:rsid w:val="00C1740F"/>
    <w:rsid w:val="00C2130A"/>
    <w:rsid w:val="00C226ED"/>
    <w:rsid w:val="00C24A95"/>
    <w:rsid w:val="00C24AA5"/>
    <w:rsid w:val="00C24AC9"/>
    <w:rsid w:val="00C251FA"/>
    <w:rsid w:val="00C26E05"/>
    <w:rsid w:val="00C26FB4"/>
    <w:rsid w:val="00C3525D"/>
    <w:rsid w:val="00C36DC1"/>
    <w:rsid w:val="00C433D7"/>
    <w:rsid w:val="00C47EA8"/>
    <w:rsid w:val="00C51BC3"/>
    <w:rsid w:val="00C53305"/>
    <w:rsid w:val="00C53CB7"/>
    <w:rsid w:val="00C6110C"/>
    <w:rsid w:val="00C611B6"/>
    <w:rsid w:val="00C62575"/>
    <w:rsid w:val="00C72074"/>
    <w:rsid w:val="00C7417E"/>
    <w:rsid w:val="00C82CB4"/>
    <w:rsid w:val="00C84155"/>
    <w:rsid w:val="00C93A9D"/>
    <w:rsid w:val="00C943E9"/>
    <w:rsid w:val="00C96AA7"/>
    <w:rsid w:val="00C9726B"/>
    <w:rsid w:val="00CA09D8"/>
    <w:rsid w:val="00CA1E57"/>
    <w:rsid w:val="00CA3375"/>
    <w:rsid w:val="00CA4C48"/>
    <w:rsid w:val="00CA7236"/>
    <w:rsid w:val="00CA7C37"/>
    <w:rsid w:val="00CB0053"/>
    <w:rsid w:val="00CB20F2"/>
    <w:rsid w:val="00CB2ECC"/>
    <w:rsid w:val="00CB3D77"/>
    <w:rsid w:val="00CB3F37"/>
    <w:rsid w:val="00CB447A"/>
    <w:rsid w:val="00CC02D3"/>
    <w:rsid w:val="00CC2AFF"/>
    <w:rsid w:val="00CC4C0D"/>
    <w:rsid w:val="00CC5B1D"/>
    <w:rsid w:val="00CC777B"/>
    <w:rsid w:val="00CD61DE"/>
    <w:rsid w:val="00CD69E6"/>
    <w:rsid w:val="00CE2904"/>
    <w:rsid w:val="00CE5715"/>
    <w:rsid w:val="00CE6AEF"/>
    <w:rsid w:val="00CE6BB8"/>
    <w:rsid w:val="00CF067F"/>
    <w:rsid w:val="00CF1F41"/>
    <w:rsid w:val="00CF312C"/>
    <w:rsid w:val="00CF4FFE"/>
    <w:rsid w:val="00CF5088"/>
    <w:rsid w:val="00D00AA5"/>
    <w:rsid w:val="00D043EF"/>
    <w:rsid w:val="00D04FAE"/>
    <w:rsid w:val="00D0509F"/>
    <w:rsid w:val="00D053A0"/>
    <w:rsid w:val="00D1135C"/>
    <w:rsid w:val="00D11EE2"/>
    <w:rsid w:val="00D12435"/>
    <w:rsid w:val="00D1487D"/>
    <w:rsid w:val="00D20303"/>
    <w:rsid w:val="00D20FAB"/>
    <w:rsid w:val="00D21088"/>
    <w:rsid w:val="00D23CE5"/>
    <w:rsid w:val="00D263C7"/>
    <w:rsid w:val="00D26E71"/>
    <w:rsid w:val="00D32B33"/>
    <w:rsid w:val="00D32D71"/>
    <w:rsid w:val="00D35397"/>
    <w:rsid w:val="00D366FE"/>
    <w:rsid w:val="00D42F86"/>
    <w:rsid w:val="00D445B2"/>
    <w:rsid w:val="00D4471A"/>
    <w:rsid w:val="00D4501D"/>
    <w:rsid w:val="00D46835"/>
    <w:rsid w:val="00D52B5F"/>
    <w:rsid w:val="00D54199"/>
    <w:rsid w:val="00D55598"/>
    <w:rsid w:val="00D6135D"/>
    <w:rsid w:val="00D64788"/>
    <w:rsid w:val="00D70709"/>
    <w:rsid w:val="00D74103"/>
    <w:rsid w:val="00D7756C"/>
    <w:rsid w:val="00D80A36"/>
    <w:rsid w:val="00D81402"/>
    <w:rsid w:val="00D84317"/>
    <w:rsid w:val="00D85EEA"/>
    <w:rsid w:val="00D91A41"/>
    <w:rsid w:val="00D92E53"/>
    <w:rsid w:val="00D964F1"/>
    <w:rsid w:val="00D9707E"/>
    <w:rsid w:val="00D97F49"/>
    <w:rsid w:val="00DA4A86"/>
    <w:rsid w:val="00DA515F"/>
    <w:rsid w:val="00DA6CE0"/>
    <w:rsid w:val="00DB02D4"/>
    <w:rsid w:val="00DB227E"/>
    <w:rsid w:val="00DB2C65"/>
    <w:rsid w:val="00DB7227"/>
    <w:rsid w:val="00DC1327"/>
    <w:rsid w:val="00DC506C"/>
    <w:rsid w:val="00DC7765"/>
    <w:rsid w:val="00DD09FB"/>
    <w:rsid w:val="00DD3189"/>
    <w:rsid w:val="00DD33C7"/>
    <w:rsid w:val="00DE3E62"/>
    <w:rsid w:val="00DE415B"/>
    <w:rsid w:val="00DE553E"/>
    <w:rsid w:val="00DE7045"/>
    <w:rsid w:val="00DF056F"/>
    <w:rsid w:val="00DF1124"/>
    <w:rsid w:val="00E00281"/>
    <w:rsid w:val="00E01A74"/>
    <w:rsid w:val="00E04813"/>
    <w:rsid w:val="00E109BF"/>
    <w:rsid w:val="00E109D9"/>
    <w:rsid w:val="00E10EAE"/>
    <w:rsid w:val="00E21046"/>
    <w:rsid w:val="00E2228E"/>
    <w:rsid w:val="00E23DBC"/>
    <w:rsid w:val="00E25621"/>
    <w:rsid w:val="00E2763C"/>
    <w:rsid w:val="00E31C57"/>
    <w:rsid w:val="00E4182A"/>
    <w:rsid w:val="00E42AE8"/>
    <w:rsid w:val="00E44FA8"/>
    <w:rsid w:val="00E463AE"/>
    <w:rsid w:val="00E47438"/>
    <w:rsid w:val="00E50B48"/>
    <w:rsid w:val="00E54914"/>
    <w:rsid w:val="00E561D6"/>
    <w:rsid w:val="00E57F3D"/>
    <w:rsid w:val="00E618FC"/>
    <w:rsid w:val="00E65616"/>
    <w:rsid w:val="00E75946"/>
    <w:rsid w:val="00E800DE"/>
    <w:rsid w:val="00E879F5"/>
    <w:rsid w:val="00E87E2D"/>
    <w:rsid w:val="00E92CC1"/>
    <w:rsid w:val="00E94E0D"/>
    <w:rsid w:val="00EA4244"/>
    <w:rsid w:val="00EA5C33"/>
    <w:rsid w:val="00EB1016"/>
    <w:rsid w:val="00EB255B"/>
    <w:rsid w:val="00EB4216"/>
    <w:rsid w:val="00EB480C"/>
    <w:rsid w:val="00EB4AD1"/>
    <w:rsid w:val="00EB5461"/>
    <w:rsid w:val="00EB6DD8"/>
    <w:rsid w:val="00EC03E0"/>
    <w:rsid w:val="00EC0BAB"/>
    <w:rsid w:val="00EC0D8A"/>
    <w:rsid w:val="00EC2DE9"/>
    <w:rsid w:val="00EC34E9"/>
    <w:rsid w:val="00EC3A8E"/>
    <w:rsid w:val="00EC48D4"/>
    <w:rsid w:val="00ED1167"/>
    <w:rsid w:val="00ED2096"/>
    <w:rsid w:val="00ED209C"/>
    <w:rsid w:val="00ED6570"/>
    <w:rsid w:val="00ED658F"/>
    <w:rsid w:val="00EE097C"/>
    <w:rsid w:val="00EE0FFC"/>
    <w:rsid w:val="00EE1659"/>
    <w:rsid w:val="00EE2F88"/>
    <w:rsid w:val="00EE63FF"/>
    <w:rsid w:val="00EF04DB"/>
    <w:rsid w:val="00EF09F9"/>
    <w:rsid w:val="00EF0CBD"/>
    <w:rsid w:val="00EF2A74"/>
    <w:rsid w:val="00EF2EEF"/>
    <w:rsid w:val="00EF3537"/>
    <w:rsid w:val="00EF65BE"/>
    <w:rsid w:val="00F0409C"/>
    <w:rsid w:val="00F05627"/>
    <w:rsid w:val="00F05C33"/>
    <w:rsid w:val="00F06112"/>
    <w:rsid w:val="00F07B1E"/>
    <w:rsid w:val="00F11A43"/>
    <w:rsid w:val="00F133B0"/>
    <w:rsid w:val="00F1526F"/>
    <w:rsid w:val="00F15465"/>
    <w:rsid w:val="00F16335"/>
    <w:rsid w:val="00F17416"/>
    <w:rsid w:val="00F2165E"/>
    <w:rsid w:val="00F22E70"/>
    <w:rsid w:val="00F246D1"/>
    <w:rsid w:val="00F2764B"/>
    <w:rsid w:val="00F3079D"/>
    <w:rsid w:val="00F37309"/>
    <w:rsid w:val="00F37811"/>
    <w:rsid w:val="00F407E1"/>
    <w:rsid w:val="00F4180B"/>
    <w:rsid w:val="00F452C9"/>
    <w:rsid w:val="00F5016F"/>
    <w:rsid w:val="00F509C4"/>
    <w:rsid w:val="00F513EA"/>
    <w:rsid w:val="00F51DAA"/>
    <w:rsid w:val="00F52782"/>
    <w:rsid w:val="00F54F93"/>
    <w:rsid w:val="00F551F5"/>
    <w:rsid w:val="00F63491"/>
    <w:rsid w:val="00F637BE"/>
    <w:rsid w:val="00F638E7"/>
    <w:rsid w:val="00F67565"/>
    <w:rsid w:val="00F70F88"/>
    <w:rsid w:val="00F770B8"/>
    <w:rsid w:val="00F77F4E"/>
    <w:rsid w:val="00F8033B"/>
    <w:rsid w:val="00F84F82"/>
    <w:rsid w:val="00F87BFF"/>
    <w:rsid w:val="00F92E48"/>
    <w:rsid w:val="00F94112"/>
    <w:rsid w:val="00F955B8"/>
    <w:rsid w:val="00F9769D"/>
    <w:rsid w:val="00FA3791"/>
    <w:rsid w:val="00FA3AFC"/>
    <w:rsid w:val="00FA510A"/>
    <w:rsid w:val="00FA67AD"/>
    <w:rsid w:val="00FA6E6E"/>
    <w:rsid w:val="00FA71B2"/>
    <w:rsid w:val="00FA7A66"/>
    <w:rsid w:val="00FB2410"/>
    <w:rsid w:val="00FB4099"/>
    <w:rsid w:val="00FC36C2"/>
    <w:rsid w:val="00FC7599"/>
    <w:rsid w:val="00FD05A9"/>
    <w:rsid w:val="00FD2708"/>
    <w:rsid w:val="00FD2A2C"/>
    <w:rsid w:val="00FD68E0"/>
    <w:rsid w:val="00FE219B"/>
    <w:rsid w:val="00FE2311"/>
    <w:rsid w:val="00FE6063"/>
    <w:rsid w:val="00FE63C4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C3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01EC3"/>
    <w:pPr>
      <w:keepNext/>
      <w:jc w:val="center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rsid w:val="00601EC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EC3"/>
    <w:pPr>
      <w:keepNext/>
      <w:ind w:left="5760" w:right="-270"/>
      <w:outlineLvl w:val="2"/>
    </w:pPr>
  </w:style>
  <w:style w:type="paragraph" w:styleId="Heading4">
    <w:name w:val="heading 4"/>
    <w:basedOn w:val="Normal"/>
    <w:next w:val="Normal"/>
    <w:qFormat/>
    <w:rsid w:val="00601EC3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EC3"/>
    <w:pPr>
      <w:keepNext/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01EC3"/>
    <w:pPr>
      <w:keepNext/>
      <w:jc w:val="center"/>
      <w:outlineLvl w:val="5"/>
    </w:pPr>
    <w:rPr>
      <w:rFonts w:ascii="Rockwell" w:hAnsi="Rockwell"/>
      <w:b/>
    </w:rPr>
  </w:style>
  <w:style w:type="paragraph" w:styleId="Heading7">
    <w:name w:val="heading 7"/>
    <w:basedOn w:val="Normal"/>
    <w:next w:val="Normal"/>
    <w:qFormat/>
    <w:rsid w:val="00601EC3"/>
    <w:pPr>
      <w:keepNext/>
      <w:outlineLvl w:val="6"/>
    </w:pPr>
    <w:rPr>
      <w:rFonts w:ascii="Rockwell" w:hAnsi="Rockwell"/>
    </w:rPr>
  </w:style>
  <w:style w:type="paragraph" w:styleId="Heading8">
    <w:name w:val="heading 8"/>
    <w:basedOn w:val="Normal"/>
    <w:next w:val="Normal"/>
    <w:qFormat/>
    <w:rsid w:val="00601EC3"/>
    <w:pPr>
      <w:keepNext/>
      <w:ind w:left="720"/>
      <w:jc w:val="center"/>
      <w:outlineLvl w:val="7"/>
    </w:pPr>
    <w:rPr>
      <w:rFonts w:ascii="Rockwell" w:hAnsi="Rockwell"/>
      <w:b/>
      <w:sz w:val="28"/>
    </w:rPr>
  </w:style>
  <w:style w:type="paragraph" w:styleId="Heading9">
    <w:name w:val="heading 9"/>
    <w:basedOn w:val="Normal"/>
    <w:next w:val="Normal"/>
    <w:qFormat/>
    <w:rsid w:val="00601EC3"/>
    <w:pPr>
      <w:keepNext/>
      <w:outlineLvl w:val="8"/>
    </w:pPr>
    <w:rPr>
      <w:rFonts w:ascii="Rockwell" w:hAnsi="Rockwel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E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1EC3"/>
    <w:rPr>
      <w:i/>
    </w:rPr>
  </w:style>
  <w:style w:type="paragraph" w:styleId="BodyTextIndent">
    <w:name w:val="Body Text Indent"/>
    <w:basedOn w:val="Normal"/>
    <w:rsid w:val="00601EC3"/>
    <w:pPr>
      <w:spacing w:line="360" w:lineRule="auto"/>
      <w:ind w:left="720" w:firstLine="720"/>
    </w:pPr>
  </w:style>
  <w:style w:type="character" w:styleId="Hyperlink">
    <w:name w:val="Hyperlink"/>
    <w:basedOn w:val="DefaultParagraphFont"/>
    <w:rsid w:val="00601EC3"/>
    <w:rPr>
      <w:color w:val="0000FF"/>
      <w:u w:val="single"/>
    </w:rPr>
  </w:style>
  <w:style w:type="character" w:styleId="FollowedHyperlink">
    <w:name w:val="FollowedHyperlink"/>
    <w:basedOn w:val="DefaultParagraphFont"/>
    <w:rsid w:val="00601EC3"/>
    <w:rPr>
      <w:color w:val="800080"/>
      <w:u w:val="single"/>
    </w:rPr>
  </w:style>
  <w:style w:type="paragraph" w:styleId="BodyText2">
    <w:name w:val="Body Text 2"/>
    <w:basedOn w:val="Normal"/>
    <w:rsid w:val="00601EC3"/>
    <w:pPr>
      <w:jc w:val="center"/>
    </w:pPr>
    <w:rPr>
      <w:b/>
    </w:rPr>
  </w:style>
  <w:style w:type="paragraph" w:styleId="Subtitle">
    <w:name w:val="Subtitle"/>
    <w:basedOn w:val="Normal"/>
    <w:qFormat/>
    <w:rsid w:val="00601EC3"/>
    <w:pPr>
      <w:spacing w:line="360" w:lineRule="auto"/>
    </w:pPr>
    <w:rPr>
      <w:rFonts w:ascii="Rockwell" w:hAnsi="Rockwell"/>
      <w:b/>
    </w:rPr>
  </w:style>
  <w:style w:type="paragraph" w:styleId="BodyTextIndent2">
    <w:name w:val="Body Text Indent 2"/>
    <w:basedOn w:val="Normal"/>
    <w:rsid w:val="00601EC3"/>
    <w:pPr>
      <w:spacing w:line="480" w:lineRule="auto"/>
      <w:ind w:left="360"/>
    </w:pPr>
    <w:rPr>
      <w:rFonts w:ascii="Rockwell" w:hAnsi="Rockwell"/>
      <w:color w:val="000000"/>
    </w:rPr>
  </w:style>
  <w:style w:type="paragraph" w:styleId="BodyTextIndent3">
    <w:name w:val="Body Text Indent 3"/>
    <w:basedOn w:val="Normal"/>
    <w:rsid w:val="00601EC3"/>
    <w:pPr>
      <w:spacing w:line="480" w:lineRule="auto"/>
      <w:ind w:right="360" w:firstLine="720"/>
    </w:pPr>
    <w:rPr>
      <w:rFonts w:ascii="Rockwell" w:hAnsi="Rockwell"/>
    </w:rPr>
  </w:style>
  <w:style w:type="character" w:styleId="PageNumber">
    <w:name w:val="page number"/>
    <w:basedOn w:val="DefaultParagraphFont"/>
    <w:rsid w:val="00601EC3"/>
  </w:style>
  <w:style w:type="paragraph" w:styleId="Title">
    <w:name w:val="Title"/>
    <w:basedOn w:val="Normal"/>
    <w:qFormat/>
    <w:rsid w:val="00601EC3"/>
    <w:pPr>
      <w:jc w:val="center"/>
    </w:pPr>
    <w:rPr>
      <w:rFonts w:ascii="Bookman Old Style" w:hAnsi="Bookman Old Style"/>
      <w:b/>
      <w:sz w:val="28"/>
    </w:rPr>
  </w:style>
  <w:style w:type="paragraph" w:styleId="BodyText3">
    <w:name w:val="Body Text 3"/>
    <w:basedOn w:val="Normal"/>
    <w:rsid w:val="00601EC3"/>
    <w:pPr>
      <w:spacing w:line="360" w:lineRule="auto"/>
    </w:pPr>
    <w:rPr>
      <w:rFonts w:ascii="Rockwell" w:hAnsi="Rockwell"/>
      <w:bCs/>
    </w:rPr>
  </w:style>
  <w:style w:type="paragraph" w:customStyle="1" w:styleId="PolicyLev1">
    <w:name w:val="PolicyLev1"/>
    <w:rsid w:val="0055285F"/>
    <w:pPr>
      <w:spacing w:after="240"/>
    </w:pPr>
    <w:rPr>
      <w:noProof/>
      <w:sz w:val="24"/>
    </w:rPr>
  </w:style>
  <w:style w:type="paragraph" w:styleId="BalloonText">
    <w:name w:val="Balloon Text"/>
    <w:basedOn w:val="Normal"/>
    <w:semiHidden/>
    <w:rsid w:val="009C73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B227E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B20C5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629D9"/>
    <w:rPr>
      <w:rFonts w:ascii="Rockwell" w:hAnsi="Rockwell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0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05B1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50058F"/>
    <w:rPr>
      <w:rFonts w:ascii="Comic Sans MS" w:hAnsi="Comic Sans MS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58F"/>
    <w:rPr>
      <w:rFonts w:ascii="Comic Sans MS" w:hAnsi="Comic Sans MS"/>
      <w:color w:val="002060"/>
      <w:szCs w:val="21"/>
    </w:rPr>
  </w:style>
  <w:style w:type="paragraph" w:styleId="NormalWeb">
    <w:name w:val="Normal (Web)"/>
    <w:basedOn w:val="Normal"/>
    <w:uiPriority w:val="99"/>
    <w:unhideWhenUsed/>
    <w:rsid w:val="00251D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gendaItem">
    <w:name w:val="Agenda Item"/>
    <w:basedOn w:val="Normal"/>
    <w:link w:val="AgendaItemChar"/>
    <w:qFormat/>
    <w:rsid w:val="00E879F5"/>
    <w:pPr>
      <w:keepNext/>
      <w:keepLines/>
      <w:numPr>
        <w:numId w:val="26"/>
      </w:numPr>
      <w:ind w:hanging="720"/>
    </w:pPr>
    <w:rPr>
      <w:rFonts w:ascii="Arial" w:hAnsi="Arial" w:cs="Tahoma"/>
      <w:b/>
      <w:caps/>
      <w:szCs w:val="24"/>
    </w:rPr>
  </w:style>
  <w:style w:type="paragraph" w:customStyle="1" w:styleId="AgendaItemPresenter">
    <w:name w:val="Agenda Item Presenter"/>
    <w:basedOn w:val="Normal"/>
    <w:link w:val="AgendaItemPresenterChar"/>
    <w:qFormat/>
    <w:rsid w:val="00E879F5"/>
    <w:pPr>
      <w:ind w:left="720"/>
    </w:pPr>
    <w:rPr>
      <w:rFonts w:ascii="Arial" w:hAnsi="Arial" w:cs="Tahoma"/>
      <w:b/>
      <w:szCs w:val="24"/>
    </w:rPr>
  </w:style>
  <w:style w:type="character" w:customStyle="1" w:styleId="AgendaItemChar">
    <w:name w:val="Agenda Item Char"/>
    <w:basedOn w:val="DefaultParagraphFont"/>
    <w:link w:val="AgendaItem"/>
    <w:rsid w:val="00E879F5"/>
    <w:rPr>
      <w:rFonts w:ascii="Arial" w:hAnsi="Arial" w:cs="Tahoma"/>
      <w:b/>
      <w:caps/>
      <w:sz w:val="24"/>
      <w:szCs w:val="24"/>
    </w:rPr>
  </w:style>
  <w:style w:type="character" w:customStyle="1" w:styleId="AgendaItemPresenterChar">
    <w:name w:val="Agenda Item Presenter Char"/>
    <w:basedOn w:val="DefaultParagraphFont"/>
    <w:link w:val="AgendaItemPresenter"/>
    <w:rsid w:val="00E879F5"/>
    <w:rPr>
      <w:rFonts w:ascii="Arial" w:hAnsi="Arial" w:cs="Tahoma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325B1D"/>
    <w:pPr>
      <w:tabs>
        <w:tab w:val="left" w:pos="1260"/>
        <w:tab w:val="left" w:pos="5400"/>
      </w:tabs>
      <w:spacing w:before="300" w:after="300"/>
      <w:outlineLvl w:val="0"/>
    </w:pPr>
    <w:rPr>
      <w:rFonts w:ascii="Tahoma" w:eastAsia="Batang" w:hAnsi="Tahoma" w:cs="Tahoma"/>
      <w:b/>
      <w:sz w:val="22"/>
      <w:szCs w:val="22"/>
      <w:lang w:eastAsia="ko-KR"/>
    </w:rPr>
  </w:style>
  <w:style w:type="character" w:customStyle="1" w:styleId="Style1Char">
    <w:name w:val="Style1 Char"/>
    <w:basedOn w:val="DefaultParagraphFont"/>
    <w:link w:val="Style1"/>
    <w:rsid w:val="00325B1D"/>
    <w:rPr>
      <w:rFonts w:ascii="Tahoma" w:eastAsia="Batang" w:hAnsi="Tahoma" w:cs="Tahoma"/>
      <w:b/>
      <w:sz w:val="22"/>
      <w:szCs w:val="22"/>
      <w:lang w:eastAsia="ko-KR"/>
    </w:rPr>
  </w:style>
  <w:style w:type="paragraph" w:customStyle="1" w:styleId="Recommendations">
    <w:name w:val="Recommendations"/>
    <w:basedOn w:val="Normal"/>
    <w:link w:val="RecommendationsChar"/>
    <w:autoRedefine/>
    <w:qFormat/>
    <w:rsid w:val="002838E4"/>
    <w:pPr>
      <w:keepLines/>
    </w:pPr>
    <w:rPr>
      <w:rFonts w:ascii="Tahoma" w:hAnsi="Tahoma" w:cs="Tahoma"/>
      <w:szCs w:val="24"/>
    </w:rPr>
  </w:style>
  <w:style w:type="paragraph" w:customStyle="1" w:styleId="Presenter">
    <w:name w:val="Presenter"/>
    <w:basedOn w:val="AgendaItemPresenter"/>
    <w:link w:val="PresenterChar"/>
    <w:qFormat/>
    <w:rsid w:val="00FA3AFC"/>
  </w:style>
  <w:style w:type="character" w:customStyle="1" w:styleId="RecommendationsChar">
    <w:name w:val="Recommendations Char"/>
    <w:basedOn w:val="DefaultParagraphFont"/>
    <w:link w:val="Recommendations"/>
    <w:rsid w:val="002838E4"/>
    <w:rPr>
      <w:rFonts w:ascii="Tahoma" w:hAnsi="Tahoma" w:cs="Tahoma"/>
      <w:sz w:val="24"/>
      <w:szCs w:val="24"/>
    </w:rPr>
  </w:style>
  <w:style w:type="character" w:customStyle="1" w:styleId="PresenterChar">
    <w:name w:val="Presenter Char"/>
    <w:basedOn w:val="AgendaItemPresenterChar"/>
    <w:link w:val="Presenter"/>
    <w:rsid w:val="00FA3AFC"/>
    <w:rPr>
      <w:rFonts w:ascii="Tahoma" w:hAnsi="Tahoma" w:cs="Tahoma"/>
      <w:b/>
      <w:sz w:val="24"/>
      <w:szCs w:val="24"/>
    </w:rPr>
  </w:style>
  <w:style w:type="paragraph" w:customStyle="1" w:styleId="TheBoardisrequestedto">
    <w:name w:val="The Board is requested to"/>
    <w:basedOn w:val="Normal"/>
    <w:link w:val="TheBoardisrequestedtoChar"/>
    <w:qFormat/>
    <w:rsid w:val="005B1A14"/>
    <w:pPr>
      <w:keepNext/>
      <w:keepLines/>
      <w:ind w:left="720"/>
    </w:pPr>
    <w:rPr>
      <w:rFonts w:ascii="Tahoma" w:hAnsi="Tahoma" w:cs="Tahoma"/>
      <w:szCs w:val="24"/>
    </w:rPr>
  </w:style>
  <w:style w:type="character" w:customStyle="1" w:styleId="TheBoardisrequestedtoChar">
    <w:name w:val="The Board is requested to Char"/>
    <w:basedOn w:val="DefaultParagraphFont"/>
    <w:link w:val="TheBoardisrequestedto"/>
    <w:rsid w:val="005B1A14"/>
    <w:rPr>
      <w:rFonts w:ascii="Tahoma" w:hAnsi="Tahoma" w:cs="Tahoma"/>
      <w:sz w:val="24"/>
      <w:szCs w:val="24"/>
    </w:rPr>
  </w:style>
  <w:style w:type="paragraph" w:customStyle="1" w:styleId="AgendaItem-Presentation">
    <w:name w:val="Agenda Item - Presentation"/>
    <w:basedOn w:val="AgendaItem"/>
    <w:link w:val="AgendaItem-PresentationChar"/>
    <w:qFormat/>
    <w:rsid w:val="005549B4"/>
    <w:pPr>
      <w:numPr>
        <w:numId w:val="33"/>
      </w:numPr>
      <w:ind w:left="720" w:hanging="720"/>
    </w:pPr>
  </w:style>
  <w:style w:type="character" w:customStyle="1" w:styleId="AgendaItem-PresentationChar">
    <w:name w:val="Agenda Item - Presentation Char"/>
    <w:basedOn w:val="AgendaItemChar"/>
    <w:link w:val="AgendaItem-Presentation"/>
    <w:rsid w:val="005549B4"/>
    <w:rPr>
      <w:rFonts w:ascii="Tahoma" w:hAnsi="Tahoma" w:cs="Tahoma"/>
      <w:b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35F"/>
    <w:rPr>
      <w:color w:val="808080"/>
    </w:rPr>
  </w:style>
  <w:style w:type="character" w:customStyle="1" w:styleId="DefaultNormalAgenda">
    <w:name w:val="Default_Normal_Agenda"/>
    <w:basedOn w:val="DefaultParagraphFont"/>
    <w:uiPriority w:val="1"/>
    <w:qFormat/>
    <w:rsid w:val="003773B6"/>
    <w:rPr>
      <w:rFonts w:ascii="Tahoma" w:hAnsi="Tahoma"/>
      <w:sz w:val="24"/>
    </w:rPr>
  </w:style>
  <w:style w:type="character" w:customStyle="1" w:styleId="Style2">
    <w:name w:val="Style2"/>
    <w:basedOn w:val="DefaultParagraphFont"/>
    <w:uiPriority w:val="1"/>
    <w:rsid w:val="003F59D6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FA67AD"/>
    <w:rPr>
      <w:rFonts w:ascii="Tahoma" w:hAnsi="Tahoma"/>
      <w:b/>
      <w:caps/>
      <w:sz w:val="32"/>
      <w:u w:val="single"/>
    </w:rPr>
  </w:style>
  <w:style w:type="character" w:customStyle="1" w:styleId="Style4">
    <w:name w:val="Style4"/>
    <w:basedOn w:val="DefaultParagraphFont"/>
    <w:uiPriority w:val="1"/>
    <w:rsid w:val="00FA67AD"/>
    <w:rPr>
      <w:rFonts w:ascii="Arial" w:hAnsi="Arial"/>
      <w:sz w:val="20"/>
    </w:rPr>
  </w:style>
  <w:style w:type="character" w:customStyle="1" w:styleId="SRSectionHeadingChar">
    <w:name w:val="SR Section Heading Char"/>
    <w:basedOn w:val="DefaultParagraphFont"/>
    <w:link w:val="SRSectionHeading"/>
    <w:locked/>
    <w:rsid w:val="0079553F"/>
    <w:rPr>
      <w:rFonts w:ascii="Arial Black" w:hAnsi="Arial Black"/>
    </w:rPr>
  </w:style>
  <w:style w:type="paragraph" w:customStyle="1" w:styleId="SRSectionHeading">
    <w:name w:val="SR Section Heading"/>
    <w:basedOn w:val="Normal"/>
    <w:link w:val="SRSectionHeadingChar"/>
    <w:rsid w:val="0079553F"/>
    <w:pPr>
      <w:spacing w:before="240" w:after="240"/>
    </w:pPr>
    <w:rPr>
      <w:rFonts w:ascii="Arial Black" w:hAnsi="Arial Black"/>
      <w:sz w:val="20"/>
    </w:rPr>
  </w:style>
  <w:style w:type="paragraph" w:styleId="NoSpacing">
    <w:name w:val="No Spacing"/>
    <w:uiPriority w:val="1"/>
    <w:qFormat/>
    <w:rsid w:val="00031EB8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C3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01EC3"/>
    <w:pPr>
      <w:keepNext/>
      <w:jc w:val="center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rsid w:val="00601EC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EC3"/>
    <w:pPr>
      <w:keepNext/>
      <w:ind w:left="5760" w:right="-270"/>
      <w:outlineLvl w:val="2"/>
    </w:pPr>
  </w:style>
  <w:style w:type="paragraph" w:styleId="Heading4">
    <w:name w:val="heading 4"/>
    <w:basedOn w:val="Normal"/>
    <w:next w:val="Normal"/>
    <w:qFormat/>
    <w:rsid w:val="00601EC3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EC3"/>
    <w:pPr>
      <w:keepNext/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01EC3"/>
    <w:pPr>
      <w:keepNext/>
      <w:jc w:val="center"/>
      <w:outlineLvl w:val="5"/>
    </w:pPr>
    <w:rPr>
      <w:rFonts w:ascii="Rockwell" w:hAnsi="Rockwell"/>
      <w:b/>
    </w:rPr>
  </w:style>
  <w:style w:type="paragraph" w:styleId="Heading7">
    <w:name w:val="heading 7"/>
    <w:basedOn w:val="Normal"/>
    <w:next w:val="Normal"/>
    <w:qFormat/>
    <w:rsid w:val="00601EC3"/>
    <w:pPr>
      <w:keepNext/>
      <w:outlineLvl w:val="6"/>
    </w:pPr>
    <w:rPr>
      <w:rFonts w:ascii="Rockwell" w:hAnsi="Rockwell"/>
    </w:rPr>
  </w:style>
  <w:style w:type="paragraph" w:styleId="Heading8">
    <w:name w:val="heading 8"/>
    <w:basedOn w:val="Normal"/>
    <w:next w:val="Normal"/>
    <w:qFormat/>
    <w:rsid w:val="00601EC3"/>
    <w:pPr>
      <w:keepNext/>
      <w:ind w:left="720"/>
      <w:jc w:val="center"/>
      <w:outlineLvl w:val="7"/>
    </w:pPr>
    <w:rPr>
      <w:rFonts w:ascii="Rockwell" w:hAnsi="Rockwell"/>
      <w:b/>
      <w:sz w:val="28"/>
    </w:rPr>
  </w:style>
  <w:style w:type="paragraph" w:styleId="Heading9">
    <w:name w:val="heading 9"/>
    <w:basedOn w:val="Normal"/>
    <w:next w:val="Normal"/>
    <w:qFormat/>
    <w:rsid w:val="00601EC3"/>
    <w:pPr>
      <w:keepNext/>
      <w:outlineLvl w:val="8"/>
    </w:pPr>
    <w:rPr>
      <w:rFonts w:ascii="Rockwell" w:hAnsi="Rockwel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E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1EC3"/>
    <w:rPr>
      <w:i/>
    </w:rPr>
  </w:style>
  <w:style w:type="paragraph" w:styleId="BodyTextIndent">
    <w:name w:val="Body Text Indent"/>
    <w:basedOn w:val="Normal"/>
    <w:rsid w:val="00601EC3"/>
    <w:pPr>
      <w:spacing w:line="360" w:lineRule="auto"/>
      <w:ind w:left="720" w:firstLine="720"/>
    </w:pPr>
  </w:style>
  <w:style w:type="character" w:styleId="Hyperlink">
    <w:name w:val="Hyperlink"/>
    <w:basedOn w:val="DefaultParagraphFont"/>
    <w:rsid w:val="00601EC3"/>
    <w:rPr>
      <w:color w:val="0000FF"/>
      <w:u w:val="single"/>
    </w:rPr>
  </w:style>
  <w:style w:type="character" w:styleId="FollowedHyperlink">
    <w:name w:val="FollowedHyperlink"/>
    <w:basedOn w:val="DefaultParagraphFont"/>
    <w:rsid w:val="00601EC3"/>
    <w:rPr>
      <w:color w:val="800080"/>
      <w:u w:val="single"/>
    </w:rPr>
  </w:style>
  <w:style w:type="paragraph" w:styleId="BodyText2">
    <w:name w:val="Body Text 2"/>
    <w:basedOn w:val="Normal"/>
    <w:rsid w:val="00601EC3"/>
    <w:pPr>
      <w:jc w:val="center"/>
    </w:pPr>
    <w:rPr>
      <w:b/>
    </w:rPr>
  </w:style>
  <w:style w:type="paragraph" w:styleId="Subtitle">
    <w:name w:val="Subtitle"/>
    <w:basedOn w:val="Normal"/>
    <w:qFormat/>
    <w:rsid w:val="00601EC3"/>
    <w:pPr>
      <w:spacing w:line="360" w:lineRule="auto"/>
    </w:pPr>
    <w:rPr>
      <w:rFonts w:ascii="Rockwell" w:hAnsi="Rockwell"/>
      <w:b/>
    </w:rPr>
  </w:style>
  <w:style w:type="paragraph" w:styleId="BodyTextIndent2">
    <w:name w:val="Body Text Indent 2"/>
    <w:basedOn w:val="Normal"/>
    <w:rsid w:val="00601EC3"/>
    <w:pPr>
      <w:spacing w:line="480" w:lineRule="auto"/>
      <w:ind w:left="360"/>
    </w:pPr>
    <w:rPr>
      <w:rFonts w:ascii="Rockwell" w:hAnsi="Rockwell"/>
      <w:color w:val="000000"/>
    </w:rPr>
  </w:style>
  <w:style w:type="paragraph" w:styleId="BodyTextIndent3">
    <w:name w:val="Body Text Indent 3"/>
    <w:basedOn w:val="Normal"/>
    <w:rsid w:val="00601EC3"/>
    <w:pPr>
      <w:spacing w:line="480" w:lineRule="auto"/>
      <w:ind w:right="360" w:firstLine="720"/>
    </w:pPr>
    <w:rPr>
      <w:rFonts w:ascii="Rockwell" w:hAnsi="Rockwell"/>
    </w:rPr>
  </w:style>
  <w:style w:type="character" w:styleId="PageNumber">
    <w:name w:val="page number"/>
    <w:basedOn w:val="DefaultParagraphFont"/>
    <w:rsid w:val="00601EC3"/>
  </w:style>
  <w:style w:type="paragraph" w:styleId="Title">
    <w:name w:val="Title"/>
    <w:basedOn w:val="Normal"/>
    <w:qFormat/>
    <w:rsid w:val="00601EC3"/>
    <w:pPr>
      <w:jc w:val="center"/>
    </w:pPr>
    <w:rPr>
      <w:rFonts w:ascii="Bookman Old Style" w:hAnsi="Bookman Old Style"/>
      <w:b/>
      <w:sz w:val="28"/>
    </w:rPr>
  </w:style>
  <w:style w:type="paragraph" w:styleId="BodyText3">
    <w:name w:val="Body Text 3"/>
    <w:basedOn w:val="Normal"/>
    <w:rsid w:val="00601EC3"/>
    <w:pPr>
      <w:spacing w:line="360" w:lineRule="auto"/>
    </w:pPr>
    <w:rPr>
      <w:rFonts w:ascii="Rockwell" w:hAnsi="Rockwell"/>
      <w:bCs/>
    </w:rPr>
  </w:style>
  <w:style w:type="paragraph" w:customStyle="1" w:styleId="PolicyLev1">
    <w:name w:val="PolicyLev1"/>
    <w:rsid w:val="0055285F"/>
    <w:pPr>
      <w:spacing w:after="240"/>
    </w:pPr>
    <w:rPr>
      <w:noProof/>
      <w:sz w:val="24"/>
    </w:rPr>
  </w:style>
  <w:style w:type="paragraph" w:styleId="BalloonText">
    <w:name w:val="Balloon Text"/>
    <w:basedOn w:val="Normal"/>
    <w:semiHidden/>
    <w:rsid w:val="009C73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B227E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B20C5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629D9"/>
    <w:rPr>
      <w:rFonts w:ascii="Rockwell" w:hAnsi="Rockwell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0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05B1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50058F"/>
    <w:rPr>
      <w:rFonts w:ascii="Comic Sans MS" w:hAnsi="Comic Sans MS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58F"/>
    <w:rPr>
      <w:rFonts w:ascii="Comic Sans MS" w:hAnsi="Comic Sans MS"/>
      <w:color w:val="002060"/>
      <w:szCs w:val="21"/>
    </w:rPr>
  </w:style>
  <w:style w:type="paragraph" w:styleId="NormalWeb">
    <w:name w:val="Normal (Web)"/>
    <w:basedOn w:val="Normal"/>
    <w:uiPriority w:val="99"/>
    <w:unhideWhenUsed/>
    <w:rsid w:val="00251D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gendaItem">
    <w:name w:val="Agenda Item"/>
    <w:basedOn w:val="Normal"/>
    <w:link w:val="AgendaItemChar"/>
    <w:qFormat/>
    <w:rsid w:val="00E879F5"/>
    <w:pPr>
      <w:keepNext/>
      <w:keepLines/>
      <w:numPr>
        <w:numId w:val="26"/>
      </w:numPr>
      <w:ind w:hanging="720"/>
    </w:pPr>
    <w:rPr>
      <w:rFonts w:ascii="Arial" w:hAnsi="Arial" w:cs="Tahoma"/>
      <w:b/>
      <w:caps/>
      <w:szCs w:val="24"/>
    </w:rPr>
  </w:style>
  <w:style w:type="paragraph" w:customStyle="1" w:styleId="AgendaItemPresenter">
    <w:name w:val="Agenda Item Presenter"/>
    <w:basedOn w:val="Normal"/>
    <w:link w:val="AgendaItemPresenterChar"/>
    <w:qFormat/>
    <w:rsid w:val="00E879F5"/>
    <w:pPr>
      <w:ind w:left="720"/>
    </w:pPr>
    <w:rPr>
      <w:rFonts w:ascii="Arial" w:hAnsi="Arial" w:cs="Tahoma"/>
      <w:b/>
      <w:szCs w:val="24"/>
    </w:rPr>
  </w:style>
  <w:style w:type="character" w:customStyle="1" w:styleId="AgendaItemChar">
    <w:name w:val="Agenda Item Char"/>
    <w:basedOn w:val="DefaultParagraphFont"/>
    <w:link w:val="AgendaItem"/>
    <w:rsid w:val="00E879F5"/>
    <w:rPr>
      <w:rFonts w:ascii="Arial" w:hAnsi="Arial" w:cs="Tahoma"/>
      <w:b/>
      <w:caps/>
      <w:sz w:val="24"/>
      <w:szCs w:val="24"/>
    </w:rPr>
  </w:style>
  <w:style w:type="character" w:customStyle="1" w:styleId="AgendaItemPresenterChar">
    <w:name w:val="Agenda Item Presenter Char"/>
    <w:basedOn w:val="DefaultParagraphFont"/>
    <w:link w:val="AgendaItemPresenter"/>
    <w:rsid w:val="00E879F5"/>
    <w:rPr>
      <w:rFonts w:ascii="Arial" w:hAnsi="Arial" w:cs="Tahoma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325B1D"/>
    <w:pPr>
      <w:tabs>
        <w:tab w:val="left" w:pos="1260"/>
        <w:tab w:val="left" w:pos="5400"/>
      </w:tabs>
      <w:spacing w:before="300" w:after="300"/>
      <w:outlineLvl w:val="0"/>
    </w:pPr>
    <w:rPr>
      <w:rFonts w:ascii="Tahoma" w:eastAsia="Batang" w:hAnsi="Tahoma" w:cs="Tahoma"/>
      <w:b/>
      <w:sz w:val="22"/>
      <w:szCs w:val="22"/>
      <w:lang w:eastAsia="ko-KR"/>
    </w:rPr>
  </w:style>
  <w:style w:type="character" w:customStyle="1" w:styleId="Style1Char">
    <w:name w:val="Style1 Char"/>
    <w:basedOn w:val="DefaultParagraphFont"/>
    <w:link w:val="Style1"/>
    <w:rsid w:val="00325B1D"/>
    <w:rPr>
      <w:rFonts w:ascii="Tahoma" w:eastAsia="Batang" w:hAnsi="Tahoma" w:cs="Tahoma"/>
      <w:b/>
      <w:sz w:val="22"/>
      <w:szCs w:val="22"/>
      <w:lang w:eastAsia="ko-KR"/>
    </w:rPr>
  </w:style>
  <w:style w:type="paragraph" w:customStyle="1" w:styleId="Recommendations">
    <w:name w:val="Recommendations"/>
    <w:basedOn w:val="Normal"/>
    <w:link w:val="RecommendationsChar"/>
    <w:autoRedefine/>
    <w:qFormat/>
    <w:rsid w:val="002838E4"/>
    <w:pPr>
      <w:keepLines/>
    </w:pPr>
    <w:rPr>
      <w:rFonts w:ascii="Tahoma" w:hAnsi="Tahoma" w:cs="Tahoma"/>
      <w:szCs w:val="24"/>
    </w:rPr>
  </w:style>
  <w:style w:type="paragraph" w:customStyle="1" w:styleId="Presenter">
    <w:name w:val="Presenter"/>
    <w:basedOn w:val="AgendaItemPresenter"/>
    <w:link w:val="PresenterChar"/>
    <w:qFormat/>
    <w:rsid w:val="00FA3AFC"/>
  </w:style>
  <w:style w:type="character" w:customStyle="1" w:styleId="RecommendationsChar">
    <w:name w:val="Recommendations Char"/>
    <w:basedOn w:val="DefaultParagraphFont"/>
    <w:link w:val="Recommendations"/>
    <w:rsid w:val="002838E4"/>
    <w:rPr>
      <w:rFonts w:ascii="Tahoma" w:hAnsi="Tahoma" w:cs="Tahoma"/>
      <w:sz w:val="24"/>
      <w:szCs w:val="24"/>
    </w:rPr>
  </w:style>
  <w:style w:type="character" w:customStyle="1" w:styleId="PresenterChar">
    <w:name w:val="Presenter Char"/>
    <w:basedOn w:val="AgendaItemPresenterChar"/>
    <w:link w:val="Presenter"/>
    <w:rsid w:val="00FA3AFC"/>
    <w:rPr>
      <w:rFonts w:ascii="Tahoma" w:hAnsi="Tahoma" w:cs="Tahoma"/>
      <w:b/>
      <w:sz w:val="24"/>
      <w:szCs w:val="24"/>
    </w:rPr>
  </w:style>
  <w:style w:type="paragraph" w:customStyle="1" w:styleId="TheBoardisrequestedto">
    <w:name w:val="The Board is requested to"/>
    <w:basedOn w:val="Normal"/>
    <w:link w:val="TheBoardisrequestedtoChar"/>
    <w:qFormat/>
    <w:rsid w:val="005B1A14"/>
    <w:pPr>
      <w:keepNext/>
      <w:keepLines/>
      <w:ind w:left="720"/>
    </w:pPr>
    <w:rPr>
      <w:rFonts w:ascii="Tahoma" w:hAnsi="Tahoma" w:cs="Tahoma"/>
      <w:szCs w:val="24"/>
    </w:rPr>
  </w:style>
  <w:style w:type="character" w:customStyle="1" w:styleId="TheBoardisrequestedtoChar">
    <w:name w:val="The Board is requested to Char"/>
    <w:basedOn w:val="DefaultParagraphFont"/>
    <w:link w:val="TheBoardisrequestedto"/>
    <w:rsid w:val="005B1A14"/>
    <w:rPr>
      <w:rFonts w:ascii="Tahoma" w:hAnsi="Tahoma" w:cs="Tahoma"/>
      <w:sz w:val="24"/>
      <w:szCs w:val="24"/>
    </w:rPr>
  </w:style>
  <w:style w:type="paragraph" w:customStyle="1" w:styleId="AgendaItem-Presentation">
    <w:name w:val="Agenda Item - Presentation"/>
    <w:basedOn w:val="AgendaItem"/>
    <w:link w:val="AgendaItem-PresentationChar"/>
    <w:qFormat/>
    <w:rsid w:val="005549B4"/>
    <w:pPr>
      <w:numPr>
        <w:numId w:val="33"/>
      </w:numPr>
      <w:ind w:left="720" w:hanging="720"/>
    </w:pPr>
  </w:style>
  <w:style w:type="character" w:customStyle="1" w:styleId="AgendaItem-PresentationChar">
    <w:name w:val="Agenda Item - Presentation Char"/>
    <w:basedOn w:val="AgendaItemChar"/>
    <w:link w:val="AgendaItem-Presentation"/>
    <w:rsid w:val="005549B4"/>
    <w:rPr>
      <w:rFonts w:ascii="Tahoma" w:hAnsi="Tahoma" w:cs="Tahoma"/>
      <w:b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35F"/>
    <w:rPr>
      <w:color w:val="808080"/>
    </w:rPr>
  </w:style>
  <w:style w:type="character" w:customStyle="1" w:styleId="DefaultNormalAgenda">
    <w:name w:val="Default_Normal_Agenda"/>
    <w:basedOn w:val="DefaultParagraphFont"/>
    <w:uiPriority w:val="1"/>
    <w:qFormat/>
    <w:rsid w:val="003773B6"/>
    <w:rPr>
      <w:rFonts w:ascii="Tahoma" w:hAnsi="Tahoma"/>
      <w:sz w:val="24"/>
    </w:rPr>
  </w:style>
  <w:style w:type="character" w:customStyle="1" w:styleId="Style2">
    <w:name w:val="Style2"/>
    <w:basedOn w:val="DefaultParagraphFont"/>
    <w:uiPriority w:val="1"/>
    <w:rsid w:val="003F59D6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FA67AD"/>
    <w:rPr>
      <w:rFonts w:ascii="Tahoma" w:hAnsi="Tahoma"/>
      <w:b/>
      <w:caps/>
      <w:sz w:val="32"/>
      <w:u w:val="single"/>
    </w:rPr>
  </w:style>
  <w:style w:type="character" w:customStyle="1" w:styleId="Style4">
    <w:name w:val="Style4"/>
    <w:basedOn w:val="DefaultParagraphFont"/>
    <w:uiPriority w:val="1"/>
    <w:rsid w:val="00FA67AD"/>
    <w:rPr>
      <w:rFonts w:ascii="Arial" w:hAnsi="Arial"/>
      <w:sz w:val="20"/>
    </w:rPr>
  </w:style>
  <w:style w:type="character" w:customStyle="1" w:styleId="SRSectionHeadingChar">
    <w:name w:val="SR Section Heading Char"/>
    <w:basedOn w:val="DefaultParagraphFont"/>
    <w:link w:val="SRSectionHeading"/>
    <w:locked/>
    <w:rsid w:val="0079553F"/>
    <w:rPr>
      <w:rFonts w:ascii="Arial Black" w:hAnsi="Arial Black"/>
    </w:rPr>
  </w:style>
  <w:style w:type="paragraph" w:customStyle="1" w:styleId="SRSectionHeading">
    <w:name w:val="SR Section Heading"/>
    <w:basedOn w:val="Normal"/>
    <w:link w:val="SRSectionHeadingChar"/>
    <w:rsid w:val="0079553F"/>
    <w:pPr>
      <w:spacing w:before="240" w:after="240"/>
    </w:pPr>
    <w:rPr>
      <w:rFonts w:ascii="Arial Black" w:hAnsi="Arial Black"/>
      <w:sz w:val="20"/>
    </w:rPr>
  </w:style>
  <w:style w:type="paragraph" w:styleId="NoSpacing">
    <w:name w:val="No Spacing"/>
    <w:uiPriority w:val="1"/>
    <w:qFormat/>
    <w:rsid w:val="00031EB8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.org/Airport-Authority/Meetings-Agendas/Authority-Boar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8B43030444E3EBE5099ED9329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8AFA-AF57-46B4-86F0-CF3F14F36B53}"/>
      </w:docPartPr>
      <w:docPartBody>
        <w:p w:rsidR="00FD37F7" w:rsidRDefault="00FD37F7">
          <w:pPr>
            <w:pStyle w:val="7898B43030444E3EBE5099ED93298758"/>
          </w:pPr>
          <w:r w:rsidRPr="003F59D6">
            <w:rPr>
              <w:rStyle w:val="PlaceholderText"/>
              <w:rFonts w:ascii="Tahoma" w:hAnsi="Tahoma" w:cs="Tahoma"/>
            </w:rPr>
            <w:t>[MeetingDate]</w:t>
          </w:r>
        </w:p>
      </w:docPartBody>
    </w:docPart>
    <w:docPart>
      <w:docPartPr>
        <w:name w:val="D0AE62DBCDC143949534F59B338A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4CC8-FB04-4B24-96C3-408A2DDDB3DD}"/>
      </w:docPartPr>
      <w:docPartBody>
        <w:p w:rsidR="00FD37F7" w:rsidRDefault="00FD37F7">
          <w:pPr>
            <w:pStyle w:val="D0AE62DBCDC143949534F59B338A2158"/>
          </w:pPr>
          <w:r w:rsidRPr="00EE0FFC">
            <w:rPr>
              <w:rStyle w:val="PlaceholderText"/>
              <w:rFonts w:ascii="Arial" w:hAnsi="Arial" w:cs="Arial"/>
              <w:sz w:val="20"/>
            </w:rPr>
            <w:t>[MeetingDate]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37F7"/>
    <w:rsid w:val="00012B69"/>
    <w:rsid w:val="001C71C7"/>
    <w:rsid w:val="00254467"/>
    <w:rsid w:val="00292E0C"/>
    <w:rsid w:val="002D5A48"/>
    <w:rsid w:val="00374E47"/>
    <w:rsid w:val="00474012"/>
    <w:rsid w:val="004B5877"/>
    <w:rsid w:val="00533342"/>
    <w:rsid w:val="00577790"/>
    <w:rsid w:val="005E4D73"/>
    <w:rsid w:val="006427D5"/>
    <w:rsid w:val="00671DFC"/>
    <w:rsid w:val="00707782"/>
    <w:rsid w:val="00732995"/>
    <w:rsid w:val="00881B70"/>
    <w:rsid w:val="00976891"/>
    <w:rsid w:val="009A3AF1"/>
    <w:rsid w:val="00A70875"/>
    <w:rsid w:val="00A74B7E"/>
    <w:rsid w:val="00BE33C6"/>
    <w:rsid w:val="00CC664F"/>
    <w:rsid w:val="00D55A94"/>
    <w:rsid w:val="00DB4603"/>
    <w:rsid w:val="00E06871"/>
    <w:rsid w:val="00E34CC0"/>
    <w:rsid w:val="00E87757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7F7"/>
    <w:rPr>
      <w:color w:val="808080"/>
    </w:rPr>
  </w:style>
  <w:style w:type="paragraph" w:customStyle="1" w:styleId="7898B43030444E3EBE5099ED93298758">
    <w:name w:val="7898B43030444E3EBE5099ED93298758"/>
    <w:rsid w:val="00FD37F7"/>
  </w:style>
  <w:style w:type="paragraph" w:customStyle="1" w:styleId="D0AE62DBCDC143949534F59B338A2158">
    <w:name w:val="D0AE62DBCDC143949534F59B338A2158"/>
    <w:rsid w:val="00FD37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FF06-5AB2-44CA-ACF9-E3C6B760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_AGENDA_Board_</vt:lpstr>
    </vt:vector>
  </TitlesOfParts>
  <Company>SDCRAA</Company>
  <LinksUpToDate>false</LinksUpToDate>
  <CharactersWithSpaces>10371</CharactersWithSpaces>
  <SharedDoc>false</SharedDoc>
  <HLinks>
    <vt:vector size="12" baseType="variant"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http://www.san.org/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http://www.san.org/airport_authority/boardmeetings.asp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_AGENDA_Board_</dc:title>
  <dc:subject>Board Agenda</dc:subject>
  <dc:creator>sreal</dc:creator>
  <dc:description>February 2, 2017</dc:description>
  <cp:lastModifiedBy>Administrator</cp:lastModifiedBy>
  <cp:revision>40</cp:revision>
  <cp:lastPrinted>2017-02-03T21:18:00Z</cp:lastPrinted>
  <dcterms:created xsi:type="dcterms:W3CDTF">2017-01-21T00:46:00Z</dcterms:created>
  <dcterms:modified xsi:type="dcterms:W3CDTF">2017-02-06T17:09:00Z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708583407</vt:i4>
  </property>
  <property fmtid="{D5CDD505-2E9C-101B-9397-08002B2CF9AE}" pid="3" name="_EmailSubject">
    <vt:lpwstr>Wells Award1.doc</vt:lpwstr>
  </property>
  <property fmtid="{D5CDD505-2E9C-101B-9397-08002B2CF9AE}" pid="4" name="_AuthorEmail">
    <vt:lpwstr>kchilcott@cdcloans.com</vt:lpwstr>
  </property>
  <property fmtid="{D5CDD505-2E9C-101B-9397-08002B2CF9AE}" pid="5" name="_AuthorEmailDisplayName">
    <vt:lpwstr>Kurt Chilcott</vt:lpwstr>
  </property>
  <property fmtid="{D5CDD505-2E9C-101B-9397-08002B2CF9AE}" pid="6" name="_ReviewingToolsShownOnce">
    <vt:lpwstr/>
  </property>
</Properties>
</file>